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CAD09" w14:textId="2F4D5096" w:rsidR="00865759" w:rsidRPr="00F94F27" w:rsidRDefault="008568B7" w:rsidP="00F94F27">
      <w:pPr>
        <w:spacing w:after="0" w:line="720" w:lineRule="auto"/>
        <w:jc w:val="right"/>
        <w:rPr>
          <w:rFonts w:ascii="Arial" w:hAnsi="Arial" w:cs="Arial"/>
          <w:bCs/>
          <w:sz w:val="24"/>
          <w:szCs w:val="24"/>
        </w:rPr>
      </w:pPr>
      <w:r w:rsidRPr="00F94F27">
        <w:rPr>
          <w:rFonts w:ascii="Arial" w:hAnsi="Arial" w:cs="Arial"/>
          <w:bCs/>
          <w:sz w:val="24"/>
          <w:szCs w:val="24"/>
        </w:rPr>
        <w:t>Załącznik nr 2 do Regulaminu Rady Programowej</w:t>
      </w:r>
    </w:p>
    <w:p w14:paraId="71D3C3BD" w14:textId="38A8B57B" w:rsidR="00B20E74" w:rsidRPr="00F94F27" w:rsidRDefault="00865759" w:rsidP="00F94F27">
      <w:p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F94F27">
        <w:rPr>
          <w:rFonts w:ascii="Arial" w:hAnsi="Arial" w:cs="Arial"/>
          <w:b/>
          <w:bCs/>
          <w:sz w:val="24"/>
          <w:szCs w:val="24"/>
        </w:rPr>
        <w:t xml:space="preserve">KRYTERIA WYBORU GRANTOBIORCÓW </w:t>
      </w:r>
      <w:r w:rsidR="00B20E74" w:rsidRPr="00F94F27">
        <w:rPr>
          <w:rFonts w:ascii="Arial" w:hAnsi="Arial" w:cs="Arial"/>
          <w:b/>
          <w:bCs/>
          <w:sz w:val="24"/>
          <w:szCs w:val="24"/>
        </w:rPr>
        <w:t>wraz z Procedurą ustalania lub zmiany kryteriów</w:t>
      </w:r>
    </w:p>
    <w:p w14:paraId="5C7B9BC0" w14:textId="7505925B" w:rsidR="00B20E74" w:rsidRPr="00F94F27" w:rsidRDefault="00B20E74" w:rsidP="00F94F27">
      <w:pPr>
        <w:suppressAutoHyphens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F94F27">
        <w:rPr>
          <w:rFonts w:ascii="Arial" w:hAnsi="Arial" w:cs="Arial"/>
          <w:bCs/>
          <w:sz w:val="24"/>
          <w:szCs w:val="24"/>
        </w:rPr>
        <w:t>OPIS KRYTERIÓW WYBORU GRANTOBIORCÓW</w:t>
      </w:r>
    </w:p>
    <w:p w14:paraId="62980374" w14:textId="438F49B3" w:rsidR="00865759" w:rsidRPr="00F94F27" w:rsidRDefault="00865759" w:rsidP="00F94F27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>Kryteria wyboru grantobiorców zostały opracowane przez Biuro i Zarząd Lokalnej Grupy Działania „Dla Miasta Torunia” na podstawie diagnozy obszaru LSR i konsultacji z lokalną społecznością, z uwzględnieniem obowiązujących przepisów prawnych i wytycznych dotyczących instrumentu RLKS. Sposób ustanawiania kryteriów został szczegółowo opisany w Lokalnej Strategii Rozwoju dla Miasta Torunia na lata programowania 2021-2027.</w:t>
      </w:r>
    </w:p>
    <w:p w14:paraId="52C635C0" w14:textId="77777777" w:rsidR="00865759" w:rsidRPr="00F94F27" w:rsidRDefault="00865759" w:rsidP="00F94F2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Kryteria spełniają następujące warunki: </w:t>
      </w:r>
    </w:p>
    <w:p w14:paraId="1908F07A" w14:textId="77777777" w:rsidR="00865759" w:rsidRPr="00F94F27" w:rsidRDefault="00865759" w:rsidP="00F94F27">
      <w:pPr>
        <w:pStyle w:val="Akapitzlist"/>
        <w:numPr>
          <w:ilvl w:val="0"/>
          <w:numId w:val="47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 xml:space="preserve">powiązania z LSR – przyczyniają się do realizacji LSR poprzez logiczne powiązanie ze stwierdzonymi potrzebami, określonym celem oraz wskaźnikami określonymi w danym przedsięwzięciu; </w:t>
      </w:r>
    </w:p>
    <w:p w14:paraId="06FE371D" w14:textId="77777777" w:rsidR="00865759" w:rsidRPr="00F94F27" w:rsidRDefault="00865759" w:rsidP="00F94F27">
      <w:pPr>
        <w:pStyle w:val="Akapitzlist"/>
        <w:numPr>
          <w:ilvl w:val="0"/>
          <w:numId w:val="47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 xml:space="preserve">efektywności – przyczyniają się do wyboru wniosków o powierzenie grantów, które najefektywniej służą osiąganiu określonych w LSR wskaźników produktu i rezultatu; </w:t>
      </w:r>
    </w:p>
    <w:p w14:paraId="61950F40" w14:textId="77777777" w:rsidR="00865759" w:rsidRPr="00F94F27" w:rsidRDefault="00865759" w:rsidP="00F94F27">
      <w:pPr>
        <w:pStyle w:val="Akapitzlist"/>
        <w:numPr>
          <w:ilvl w:val="0"/>
          <w:numId w:val="47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mierzalności - są mierzalne i posiadają dodatkowe opisy i definicje, pozwalające na ich właściwe zrozumienie i zastosowanie;</w:t>
      </w:r>
    </w:p>
    <w:p w14:paraId="2E77018A" w14:textId="77777777" w:rsidR="00865759" w:rsidRPr="00F94F27" w:rsidRDefault="00865759" w:rsidP="00F94F27">
      <w:pPr>
        <w:pStyle w:val="Akapitzlist"/>
        <w:numPr>
          <w:ilvl w:val="0"/>
          <w:numId w:val="47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przejrzystości – sformułowane tak, aby jasno z nich wynikało jakie warunki muszą być spełnione do przyznania określonej liczby punktów;</w:t>
      </w:r>
    </w:p>
    <w:p w14:paraId="2682C534" w14:textId="77777777" w:rsidR="00865759" w:rsidRPr="00F94F27" w:rsidRDefault="00865759" w:rsidP="00F94F27">
      <w:pPr>
        <w:pStyle w:val="Akapitzlist"/>
        <w:numPr>
          <w:ilvl w:val="0"/>
          <w:numId w:val="47"/>
        </w:num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obiektywizmu i braku dyskryminacji.</w:t>
      </w:r>
    </w:p>
    <w:p w14:paraId="43CDC7BD" w14:textId="77777777" w:rsidR="00865759" w:rsidRPr="00F94F27" w:rsidRDefault="00865759" w:rsidP="00F94F27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lastRenderedPageBreak/>
        <w:t>Kryteria wyboru grantobiorców podzielone są na:</w:t>
      </w:r>
    </w:p>
    <w:p w14:paraId="4874667E" w14:textId="77777777" w:rsidR="00865759" w:rsidRPr="00F94F27" w:rsidRDefault="00865759" w:rsidP="00F94F27">
      <w:pPr>
        <w:pStyle w:val="Akapitzlist"/>
        <w:numPr>
          <w:ilvl w:val="0"/>
          <w:numId w:val="46"/>
        </w:numPr>
        <w:suppressAutoHyphens/>
        <w:overflowPunct w:val="0"/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b/>
          <w:sz w:val="24"/>
          <w:szCs w:val="24"/>
        </w:rPr>
        <w:t xml:space="preserve">kryteria dostępowe - </w:t>
      </w:r>
      <w:r w:rsidRPr="00F94F27">
        <w:rPr>
          <w:rFonts w:ascii="Arial" w:hAnsi="Arial" w:cs="Arial"/>
          <w:sz w:val="24"/>
          <w:szCs w:val="24"/>
        </w:rPr>
        <w:t>weryfikowane na zasadzie „0-1” – Czy kryterium jest spełnione? (TAK/NIE) – kryteria formalne służące określeniu formalnej zgodności wniosku z zasadami naboru, zgodności treści wniosku z prawem krajowym i UE;</w:t>
      </w:r>
    </w:p>
    <w:p w14:paraId="348CCF88" w14:textId="77777777" w:rsidR="00865759" w:rsidRPr="00F94F27" w:rsidRDefault="00865759" w:rsidP="00F94F27">
      <w:pPr>
        <w:pStyle w:val="Akapitzlist"/>
        <w:numPr>
          <w:ilvl w:val="0"/>
          <w:numId w:val="46"/>
        </w:num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b/>
          <w:bCs/>
          <w:sz w:val="24"/>
          <w:szCs w:val="24"/>
        </w:rPr>
        <w:t>kryteria punktowane –</w:t>
      </w:r>
      <w:r w:rsidRPr="00F94F27">
        <w:rPr>
          <w:rFonts w:ascii="Arial" w:hAnsi="Arial" w:cs="Arial"/>
          <w:sz w:val="24"/>
          <w:szCs w:val="24"/>
        </w:rPr>
        <w:t xml:space="preserve"> weryfikowane na podstawie oceny punktowej - służące do oceny i wyboru grantobiorców najlepiej przyczyniających się do realizacji założeń i wskaźników LSR. Kryteria wynikają z analizy problemów i potrzeb społeczności lokalnej. Obejmują zakresy takie jak: nowatorski charakter rozwiazywania problemów społecznych, partycypacyjny udział społeczności lokalnej w tworzenie założeń projektu, zintegrowanie z innymi lokalnymi programami i strategiami, upowszechnienie efektów działań,  doświadczenie wnioskodawców. Dla niektórych kryteriów ustalono minimalny próg punktowy, jaki musi spełniać wniosek, aby mógł być wybrany do finansowania. Kierowano się w tym przypadku przesłanką uzyskania przemyślanych i zaprojektowanych grantów, których realizacja przełoży się na osiągnięcie celów i wskaźników założonych w LSR.</w:t>
      </w:r>
    </w:p>
    <w:p w14:paraId="0E156F82" w14:textId="59379771" w:rsidR="00865759" w:rsidRPr="00F94F27" w:rsidRDefault="00865759" w:rsidP="00F94F2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>Pozytywna ocena projektu jest możliwa w przypadku:</w:t>
      </w:r>
    </w:p>
    <w:p w14:paraId="676393AF" w14:textId="77777777" w:rsidR="00865759" w:rsidRPr="00F94F27" w:rsidRDefault="00865759" w:rsidP="00F94F27">
      <w:pPr>
        <w:pStyle w:val="Akapitzlist"/>
        <w:numPr>
          <w:ilvl w:val="0"/>
          <w:numId w:val="48"/>
        </w:num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uzyskania wszystkich odpowiedzi TAK za spełnienie kryteriów dostępu </w:t>
      </w:r>
      <w:r w:rsidRPr="00F94F27">
        <w:rPr>
          <w:rFonts w:ascii="Arial" w:hAnsi="Arial" w:cs="Arial"/>
          <w:b/>
          <w:bCs/>
          <w:sz w:val="24"/>
          <w:szCs w:val="24"/>
        </w:rPr>
        <w:t>oraz</w:t>
      </w:r>
    </w:p>
    <w:p w14:paraId="72258906" w14:textId="77777777" w:rsidR="00865759" w:rsidRPr="00F94F27" w:rsidRDefault="00865759" w:rsidP="00F94F27">
      <w:pPr>
        <w:pStyle w:val="Akapitzlist"/>
        <w:numPr>
          <w:ilvl w:val="0"/>
          <w:numId w:val="48"/>
        </w:num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uzyskania minimum punktowego w określonych kryteriach punktowanych. </w:t>
      </w:r>
    </w:p>
    <w:p w14:paraId="71B958EF" w14:textId="77777777" w:rsidR="00F94F27" w:rsidRDefault="00865759" w:rsidP="00F94F27">
      <w:pPr>
        <w:spacing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W przypadku wniosków o powierzenie grantu, które mają o równą liczbę punktów, o miejscu na </w:t>
      </w:r>
      <w:r w:rsidRPr="00F94F27">
        <w:rPr>
          <w:rFonts w:ascii="Arial" w:hAnsi="Arial" w:cs="Arial"/>
          <w:iCs/>
          <w:sz w:val="24"/>
          <w:szCs w:val="24"/>
        </w:rPr>
        <w:t xml:space="preserve">liście ocenionych wniosków i wybranych grantobiorców </w:t>
      </w:r>
      <w:r w:rsidRPr="00F94F27">
        <w:rPr>
          <w:rFonts w:ascii="Arial" w:hAnsi="Arial" w:cs="Arial"/>
          <w:sz w:val="24"/>
          <w:szCs w:val="24"/>
        </w:rPr>
        <w:t xml:space="preserve">decydują </w:t>
      </w:r>
      <w:r w:rsidRPr="00F94F27">
        <w:rPr>
          <w:rFonts w:ascii="Arial" w:hAnsi="Arial" w:cs="Arial"/>
          <w:b/>
          <w:bCs/>
          <w:sz w:val="24"/>
          <w:szCs w:val="24"/>
        </w:rPr>
        <w:t>kryteria rozstrzygające</w:t>
      </w:r>
      <w:r w:rsidRPr="00F94F27">
        <w:rPr>
          <w:rFonts w:ascii="Arial" w:hAnsi="Arial" w:cs="Arial"/>
          <w:sz w:val="24"/>
          <w:szCs w:val="24"/>
        </w:rPr>
        <w:t>.</w:t>
      </w:r>
    </w:p>
    <w:p w14:paraId="57316818" w14:textId="11EDFAC0" w:rsidR="00865759" w:rsidRPr="00F94F27" w:rsidRDefault="00865759" w:rsidP="00F94F2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caps/>
          <w:sz w:val="24"/>
          <w:szCs w:val="24"/>
        </w:rPr>
        <w:t xml:space="preserve">Procedura ustalania lub zmiany kryteriów </w:t>
      </w:r>
      <w:bookmarkStart w:id="0" w:name="_Hlk157683949"/>
      <w:r w:rsidRPr="00F94F27">
        <w:rPr>
          <w:rFonts w:ascii="Arial" w:hAnsi="Arial" w:cs="Arial"/>
          <w:caps/>
          <w:sz w:val="24"/>
          <w:szCs w:val="24"/>
        </w:rPr>
        <w:t>wyboru grantobiorców</w:t>
      </w:r>
      <w:bookmarkEnd w:id="0"/>
    </w:p>
    <w:p w14:paraId="1D735216" w14:textId="77777777" w:rsidR="00865759" w:rsidRPr="00F94F27" w:rsidRDefault="00865759" w:rsidP="00F94F27">
      <w:pPr>
        <w:pStyle w:val="Akapitzlist"/>
        <w:numPr>
          <w:ilvl w:val="0"/>
          <w:numId w:val="49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Zmiana kryteriów wyboru grantobiorców może nastąpić w wyniku:</w:t>
      </w:r>
    </w:p>
    <w:p w14:paraId="6C20E903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ab/>
        <w:t>a) zmiany obowiązujących przepisów prawnych regulujących zagadnienia objęte LSR,</w:t>
      </w:r>
    </w:p>
    <w:p w14:paraId="4597FBD2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lastRenderedPageBreak/>
        <w:tab/>
        <w:t>b) zmiany dokumentów programowych,</w:t>
      </w:r>
    </w:p>
    <w:p w14:paraId="72A47822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ab/>
        <w:t>c) aktualizacji danych,</w:t>
      </w:r>
    </w:p>
    <w:p w14:paraId="2AA1B02E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ind w:left="993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d) wniosków od lokalnej społeczności,</w:t>
      </w:r>
    </w:p>
    <w:p w14:paraId="17F0AA0F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ab/>
        <w:t>e) wniosków członków LGD lub ich organów,</w:t>
      </w:r>
    </w:p>
    <w:p w14:paraId="06B8B0A8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ab/>
        <w:t>f) przeprowadzonej ewaluacji, tj. wniosków wynikających z praktycznego stosowania LSR,</w:t>
      </w:r>
    </w:p>
    <w:p w14:paraId="765DE123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ab/>
        <w:t>g) zmian uwarunkowań społeczno-gospodarczych.</w:t>
      </w:r>
    </w:p>
    <w:p w14:paraId="0A930031" w14:textId="77777777" w:rsidR="00865759" w:rsidRPr="00F94F27" w:rsidRDefault="00865759" w:rsidP="00F94F27">
      <w:pPr>
        <w:pStyle w:val="Akapitzlist"/>
        <w:numPr>
          <w:ilvl w:val="0"/>
          <w:numId w:val="50"/>
        </w:numPr>
        <w:tabs>
          <w:tab w:val="left" w:pos="709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Zmiany kryteriów wyboru grantobiorców dokonuje się:</w:t>
      </w:r>
    </w:p>
    <w:p w14:paraId="447B10AC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ab/>
        <w:t>a) na wniosek Rady Programowej,</w:t>
      </w:r>
    </w:p>
    <w:p w14:paraId="403B6B27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ab/>
        <w:t>b) na wniosek członków Stowarzyszenia LGD,</w:t>
      </w:r>
    </w:p>
    <w:p w14:paraId="428A9ABF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ab/>
        <w:t>c) na wniosek Zarządu LGD,</w:t>
      </w:r>
    </w:p>
    <w:p w14:paraId="5A5F7A96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ind w:left="993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d) na wniosek społeczności lokalnej,</w:t>
      </w:r>
    </w:p>
    <w:p w14:paraId="1BEEA73C" w14:textId="77777777" w:rsidR="00865759" w:rsidRPr="00F94F27" w:rsidRDefault="00865759" w:rsidP="00F94F27">
      <w:pPr>
        <w:tabs>
          <w:tab w:val="left" w:pos="993"/>
        </w:tabs>
        <w:suppressAutoHyphens/>
        <w:overflowPunct w:val="0"/>
        <w:spacing w:after="0" w:line="360" w:lineRule="auto"/>
        <w:ind w:left="993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e) na podstawie wezwań Zarządu Województwa.</w:t>
      </w:r>
    </w:p>
    <w:p w14:paraId="2D925B00" w14:textId="77777777" w:rsidR="00865759" w:rsidRPr="00F94F27" w:rsidRDefault="00865759" w:rsidP="00F94F27">
      <w:pPr>
        <w:pStyle w:val="Akapitzlist"/>
        <w:numPr>
          <w:ilvl w:val="0"/>
          <w:numId w:val="50"/>
        </w:numPr>
        <w:tabs>
          <w:tab w:val="left" w:pos="709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W przypadku zmian na podstawie wezwania ZW lub zmian wynikających z dostosowywania zapisów do obowiązujących przepisów prawnych lub/i zmian programowych lub/i aktualizacji danych zmiany mogą zostać wprowadzone w drodze uchwały Rady Programowej. </w:t>
      </w:r>
    </w:p>
    <w:p w14:paraId="62B9DD4C" w14:textId="77777777" w:rsidR="00865759" w:rsidRPr="00F94F27" w:rsidRDefault="00865759" w:rsidP="00F94F27">
      <w:pPr>
        <w:pStyle w:val="Akapitzlist"/>
        <w:numPr>
          <w:ilvl w:val="0"/>
          <w:numId w:val="50"/>
        </w:numPr>
        <w:tabs>
          <w:tab w:val="left" w:pos="709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>W pozostałych przypadkach z</w:t>
      </w: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aproponowane zmiany zgłaszane są do Biura LGD w formie wniosków elektronicznych lub w wersji papierowej i powinny zawierać:</w:t>
      </w:r>
    </w:p>
    <w:p w14:paraId="0F6BA5B2" w14:textId="77777777" w:rsidR="00865759" w:rsidRPr="00F94F27" w:rsidRDefault="00865759" w:rsidP="00F94F27">
      <w:pPr>
        <w:numPr>
          <w:ilvl w:val="0"/>
          <w:numId w:val="45"/>
        </w:numPr>
        <w:tabs>
          <w:tab w:val="left" w:pos="709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uzasadnienie proponowanych zmian, w tym wskazanie ich potrzeby,</w:t>
      </w:r>
    </w:p>
    <w:p w14:paraId="2FC06586" w14:textId="77777777" w:rsidR="00865759" w:rsidRPr="00F94F27" w:rsidRDefault="00865759" w:rsidP="00F94F27">
      <w:pPr>
        <w:numPr>
          <w:ilvl w:val="0"/>
          <w:numId w:val="45"/>
        </w:numPr>
        <w:tabs>
          <w:tab w:val="left" w:pos="709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określenie powiązania z diagnozą obszaru LSR (jeśli dotyczy),</w:t>
      </w:r>
    </w:p>
    <w:p w14:paraId="03038094" w14:textId="77777777" w:rsidR="00865759" w:rsidRPr="00F94F27" w:rsidRDefault="00865759" w:rsidP="00F94F27">
      <w:pPr>
        <w:numPr>
          <w:ilvl w:val="0"/>
          <w:numId w:val="45"/>
        </w:numPr>
        <w:tabs>
          <w:tab w:val="left" w:pos="709"/>
        </w:tabs>
        <w:suppressAutoHyphens/>
        <w:overflowPunct w:val="0"/>
        <w:spacing w:after="0" w:line="360" w:lineRule="auto"/>
        <w:contextualSpacing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 xml:space="preserve">określenie wpływu na osiągnięcie zaplanowanych w LSR wskaźników produktu, rezultatu i oddziaływania.  </w:t>
      </w:r>
    </w:p>
    <w:p w14:paraId="38685867" w14:textId="77777777" w:rsidR="00865759" w:rsidRPr="00F94F27" w:rsidRDefault="00865759" w:rsidP="00F94F27">
      <w:pPr>
        <w:pStyle w:val="Akapitzlist"/>
        <w:numPr>
          <w:ilvl w:val="0"/>
          <w:numId w:val="50"/>
        </w:numPr>
        <w:tabs>
          <w:tab w:val="left" w:pos="709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lastRenderedPageBreak/>
        <w:t xml:space="preserve">Zgłoszone propozycje poddawane są weryfikacji pod kątem merytorycznym przez Zespół ds. zmiany kryteriów, składający się co najmniej z pracowników Biura LGD, Przewodniczącego Rady Programowej lub osoby przez niego wytypowanej oraz członka Zarządu. </w:t>
      </w:r>
    </w:p>
    <w:p w14:paraId="16142876" w14:textId="77777777" w:rsidR="00865759" w:rsidRPr="00F94F27" w:rsidRDefault="00865759" w:rsidP="00F94F27">
      <w:pPr>
        <w:pStyle w:val="Akapitzlist"/>
        <w:numPr>
          <w:ilvl w:val="0"/>
          <w:numId w:val="50"/>
        </w:numPr>
        <w:tabs>
          <w:tab w:val="left" w:pos="709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 xml:space="preserve">Propozycja zmian publikowana jest na stronie internetowej LGD w celu skonsultowania ze społecznością lokalną. Dodatkowo Biuro LGD upowszechnia informacje o procesie konsultacji kryteriów za pomocą </w:t>
      </w:r>
      <w:proofErr w:type="spellStart"/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newslettera</w:t>
      </w:r>
      <w:proofErr w:type="spellEnd"/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 xml:space="preserve"> i/lub drogą elektroniczną lub sms. </w:t>
      </w:r>
    </w:p>
    <w:p w14:paraId="1E60F476" w14:textId="77777777" w:rsidR="00865759" w:rsidRPr="00F94F27" w:rsidRDefault="00865759" w:rsidP="00F94F27">
      <w:pPr>
        <w:pStyle w:val="Akapitzlist"/>
        <w:numPr>
          <w:ilvl w:val="0"/>
          <w:numId w:val="50"/>
        </w:numPr>
        <w:tabs>
          <w:tab w:val="left" w:pos="709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Po zakończeniu procesu konsultacji, Zespół ds. zmiany kryteriów zgłasza propozycję zmiany do  Zarządu Województwa w celu uzyskania akceptacji.</w:t>
      </w:r>
    </w:p>
    <w:p w14:paraId="088F122F" w14:textId="77777777" w:rsidR="00865759" w:rsidRPr="00F94F27" w:rsidRDefault="00865759" w:rsidP="00F94F27">
      <w:pPr>
        <w:pStyle w:val="Akapitzlist"/>
        <w:numPr>
          <w:ilvl w:val="0"/>
          <w:numId w:val="50"/>
        </w:numPr>
        <w:tabs>
          <w:tab w:val="left" w:pos="709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 xml:space="preserve">Po uzyskaniu akceptacji przez Zarząd Województwa (ZW), kryteria wyboru grantobiorców są przyjmowane w drodze uchwały przez Walne Zebranie Członków LGD. </w:t>
      </w:r>
    </w:p>
    <w:p w14:paraId="73B95B34" w14:textId="77777777" w:rsidR="00865759" w:rsidRPr="00F94F27" w:rsidRDefault="00865759" w:rsidP="00F94F27">
      <w:pPr>
        <w:pStyle w:val="Akapitzlist"/>
        <w:numPr>
          <w:ilvl w:val="0"/>
          <w:numId w:val="50"/>
        </w:numPr>
        <w:tabs>
          <w:tab w:val="left" w:pos="709"/>
        </w:tabs>
        <w:suppressAutoHyphens/>
        <w:overflowPunct w:val="0"/>
        <w:spacing w:after="0" w:line="360" w:lineRule="auto"/>
        <w:rPr>
          <w:rFonts w:ascii="Arial" w:eastAsia="Times New Roman;Times New Roman" w:hAnsi="Arial" w:cs="Arial"/>
          <w:color w:val="000000"/>
          <w:sz w:val="24"/>
          <w:szCs w:val="24"/>
        </w:rPr>
      </w:pPr>
      <w:r w:rsidRPr="00F94F27">
        <w:rPr>
          <w:rFonts w:ascii="Arial" w:eastAsia="Times New Roman;Times New Roman" w:hAnsi="Arial" w:cs="Arial"/>
          <w:color w:val="000000"/>
          <w:sz w:val="24"/>
          <w:szCs w:val="24"/>
        </w:rPr>
        <w:t>Informacja o przyjętych kryteriach publikowana jest na stronie Internetowej LGD.</w:t>
      </w:r>
    </w:p>
    <w:p w14:paraId="28ECDAB2" w14:textId="77777777" w:rsidR="00865759" w:rsidRPr="00F94F27" w:rsidRDefault="00865759" w:rsidP="00F94F27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Pisemna akceptacja ZW będzie skutkowała wprowadzeniem nowych kryteriów oraz zmianami dokumentacji w procedurze oceny pod względem spełniania kryteriów wyboru grantobiorców.  </w:t>
      </w:r>
    </w:p>
    <w:p w14:paraId="5E7BEDE7" w14:textId="0D07D073" w:rsidR="00501F09" w:rsidRPr="00F94F27" w:rsidRDefault="00865759" w:rsidP="00F94F27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>Kryteria obowiązują dla konkursów ogłoszonych po dniu ich zatwierdzenia.</w:t>
      </w:r>
    </w:p>
    <w:p w14:paraId="16D20A66" w14:textId="77777777" w:rsidR="00B20E74" w:rsidRPr="00F94F27" w:rsidRDefault="00B20E74" w:rsidP="00F94F27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BE49BBA" w14:textId="77777777" w:rsidR="00B20E74" w:rsidRPr="00F94F27" w:rsidRDefault="00B20E74" w:rsidP="00F94F2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5226DE6" w14:textId="77777777" w:rsidR="00F94F27" w:rsidRDefault="00F94F27" w:rsidP="00F94F2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3F782B12" w14:textId="77777777" w:rsidR="00F94F27" w:rsidRDefault="00F94F27" w:rsidP="00F94F2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2A482C2" w14:textId="77777777" w:rsidR="00F94F27" w:rsidRDefault="00F94F27" w:rsidP="00F94F2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BDDFE6E" w14:textId="77777777" w:rsidR="00F94F27" w:rsidRDefault="00F94F27" w:rsidP="00F94F2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3026A29" w14:textId="77777777" w:rsidR="00F94F27" w:rsidRDefault="00F94F27" w:rsidP="00F94F2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C32B1C2" w14:textId="77777777" w:rsidR="00F94F27" w:rsidRDefault="00F94F27" w:rsidP="00F94F2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0837C1D" w14:textId="5EAF7545" w:rsidR="00B20E74" w:rsidRPr="00F94F27" w:rsidRDefault="00B20E74" w:rsidP="00F94F2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lastRenderedPageBreak/>
        <w:t>KRYTERIA DOSTĘPOWE I PUNKTOWANE</w:t>
      </w:r>
    </w:p>
    <w:p w14:paraId="23224132" w14:textId="77777777" w:rsidR="006537CA" w:rsidRPr="00F94F27" w:rsidRDefault="006537CA" w:rsidP="00F94F2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307" w:type="dxa"/>
        <w:tblLook w:val="04A0" w:firstRow="1" w:lastRow="0" w:firstColumn="1" w:lastColumn="0" w:noHBand="0" w:noVBand="1"/>
      </w:tblPr>
      <w:tblGrid>
        <w:gridCol w:w="846"/>
        <w:gridCol w:w="2977"/>
        <w:gridCol w:w="6237"/>
        <w:gridCol w:w="2409"/>
        <w:gridCol w:w="2838"/>
      </w:tblGrid>
      <w:tr w:rsidR="00DF332A" w:rsidRPr="00F94F27" w14:paraId="341665FC" w14:textId="77777777" w:rsidTr="00DF332A">
        <w:trPr>
          <w:trHeight w:val="256"/>
        </w:trPr>
        <w:tc>
          <w:tcPr>
            <w:tcW w:w="846" w:type="dxa"/>
            <w:shd w:val="clear" w:color="auto" w:fill="D9D9D9" w:themeFill="background1" w:themeFillShade="D9"/>
          </w:tcPr>
          <w:p w14:paraId="742BF0F4" w14:textId="77777777" w:rsidR="009D4666" w:rsidRPr="00F94F27" w:rsidRDefault="009D4666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4C7C005" w14:textId="77777777" w:rsidR="009D4666" w:rsidRPr="00F94F27" w:rsidRDefault="009D4666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E1E5191" w14:textId="77777777" w:rsidR="009D4666" w:rsidRPr="00F94F27" w:rsidRDefault="009D4666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Uzasadnienie kryterium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C2BE1AC" w14:textId="1526DEBD" w:rsidR="009D4666" w:rsidRPr="00F94F27" w:rsidRDefault="00391AE0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14:paraId="7A7D4D96" w14:textId="77777777" w:rsidR="009D4666" w:rsidRPr="00F94F27" w:rsidRDefault="009D4666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Sposób weryfikacji kryterium</w:t>
            </w:r>
            <w:r w:rsidR="0009689C" w:rsidRPr="00F94F27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9F04A1" w:rsidRPr="00F94F27" w14:paraId="1640C4BD" w14:textId="77777777" w:rsidTr="00DF332A">
        <w:trPr>
          <w:trHeight w:val="256"/>
        </w:trPr>
        <w:tc>
          <w:tcPr>
            <w:tcW w:w="15307" w:type="dxa"/>
            <w:gridSpan w:val="5"/>
            <w:shd w:val="clear" w:color="auto" w:fill="auto"/>
          </w:tcPr>
          <w:p w14:paraId="57669A78" w14:textId="3EEC57C1" w:rsidR="009F04A1" w:rsidRPr="00F94F27" w:rsidRDefault="009F04A1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Kryteria dostępowe</w:t>
            </w:r>
          </w:p>
        </w:tc>
      </w:tr>
      <w:tr w:rsidR="00377F76" w:rsidRPr="00F94F27" w14:paraId="2EED495B" w14:textId="77777777" w:rsidTr="00DF332A">
        <w:trPr>
          <w:trHeight w:val="246"/>
        </w:trPr>
        <w:tc>
          <w:tcPr>
            <w:tcW w:w="846" w:type="dxa"/>
          </w:tcPr>
          <w:p w14:paraId="0330CA39" w14:textId="77777777" w:rsidR="00377F76" w:rsidRPr="00F94F27" w:rsidRDefault="00377F76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CA8D4E" w14:textId="574CCF97" w:rsidR="00377F76" w:rsidRPr="00F94F27" w:rsidRDefault="00414ED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377F76" w:rsidRPr="00F94F27">
              <w:rPr>
                <w:rFonts w:ascii="Arial" w:hAnsi="Arial" w:cs="Arial"/>
                <w:b/>
                <w:sz w:val="24"/>
                <w:szCs w:val="24"/>
              </w:rPr>
              <w:t xml:space="preserve">nioskodawca złożył nie więcej niż </w:t>
            </w:r>
            <w:r w:rsidR="008E1CA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0B62" w:rsidRPr="00F94F27">
              <w:rPr>
                <w:rFonts w:ascii="Arial" w:hAnsi="Arial" w:cs="Arial"/>
                <w:b/>
                <w:sz w:val="24"/>
                <w:szCs w:val="24"/>
              </w:rPr>
              <w:t xml:space="preserve"> wnios</w:t>
            </w:r>
            <w:r w:rsidR="008E1CA0">
              <w:rPr>
                <w:rFonts w:ascii="Arial" w:hAnsi="Arial" w:cs="Arial"/>
                <w:b/>
                <w:sz w:val="24"/>
                <w:szCs w:val="24"/>
              </w:rPr>
              <w:t>ki</w:t>
            </w:r>
            <w:r w:rsidR="00960B62" w:rsidRPr="00F94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40FF" w:rsidRPr="00F94F27">
              <w:rPr>
                <w:rFonts w:ascii="Arial" w:hAnsi="Arial" w:cs="Arial"/>
                <w:b/>
                <w:sz w:val="24"/>
                <w:szCs w:val="24"/>
              </w:rPr>
              <w:t>o powierzenie grant</w:t>
            </w:r>
            <w:r w:rsidR="00471020" w:rsidRPr="00F94F27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9E6345" w:rsidRPr="00F94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0B62" w:rsidRPr="00F94F27">
              <w:rPr>
                <w:rFonts w:ascii="Arial" w:hAnsi="Arial" w:cs="Arial"/>
                <w:b/>
                <w:sz w:val="24"/>
                <w:szCs w:val="24"/>
              </w:rPr>
              <w:t>w ramach naboru</w:t>
            </w:r>
          </w:p>
        </w:tc>
        <w:tc>
          <w:tcPr>
            <w:tcW w:w="6237" w:type="dxa"/>
          </w:tcPr>
          <w:p w14:paraId="529B9D56" w14:textId="41678184" w:rsidR="00377F76" w:rsidRPr="00F94F27" w:rsidRDefault="00377F76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Ocenie podlega, czy </w:t>
            </w:r>
            <w:r w:rsidR="00E910AF" w:rsidRPr="00F94F27">
              <w:rPr>
                <w:rFonts w:ascii="Arial" w:hAnsi="Arial" w:cs="Arial"/>
                <w:sz w:val="24"/>
                <w:szCs w:val="24"/>
              </w:rPr>
              <w:t xml:space="preserve">wnioskodawca 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złożył nie więcej niż </w:t>
            </w:r>
            <w:r w:rsidR="008E1CA0">
              <w:rPr>
                <w:rFonts w:ascii="Arial" w:hAnsi="Arial" w:cs="Arial"/>
                <w:sz w:val="24"/>
                <w:szCs w:val="24"/>
              </w:rPr>
              <w:t>2</w:t>
            </w:r>
            <w:r w:rsidR="00E910AF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F27">
              <w:rPr>
                <w:rFonts w:ascii="Arial" w:hAnsi="Arial" w:cs="Arial"/>
                <w:sz w:val="24"/>
                <w:szCs w:val="24"/>
              </w:rPr>
              <w:t>wnios</w:t>
            </w:r>
            <w:r w:rsidR="008E1CA0">
              <w:rPr>
                <w:rFonts w:ascii="Arial" w:hAnsi="Arial" w:cs="Arial"/>
                <w:sz w:val="24"/>
                <w:szCs w:val="24"/>
              </w:rPr>
              <w:t>ki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o powierzenie grant</w:t>
            </w:r>
            <w:r w:rsidR="00471020" w:rsidRPr="00F94F27">
              <w:rPr>
                <w:rFonts w:ascii="Arial" w:hAnsi="Arial" w:cs="Arial"/>
                <w:sz w:val="24"/>
                <w:szCs w:val="24"/>
              </w:rPr>
              <w:t>u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6EFDF54" w14:textId="0512CCA1" w:rsidR="00377F76" w:rsidRPr="00F94F27" w:rsidRDefault="00377F76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Kryterium zostanie zweryfikowane na podstawie rejestru </w:t>
            </w:r>
            <w:r w:rsidR="00436996" w:rsidRPr="00F94F27">
              <w:rPr>
                <w:rFonts w:ascii="Arial" w:hAnsi="Arial" w:cs="Arial"/>
                <w:sz w:val="24"/>
                <w:szCs w:val="24"/>
              </w:rPr>
              <w:t>wpływu wniosków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. W przypadku niespełnienia kryterium odrzuca się wszystkie </w:t>
            </w:r>
            <w:r w:rsidR="003D39CC" w:rsidRPr="00F94F27">
              <w:rPr>
                <w:rFonts w:ascii="Arial" w:hAnsi="Arial" w:cs="Arial"/>
                <w:sz w:val="24"/>
                <w:szCs w:val="24"/>
              </w:rPr>
              <w:t xml:space="preserve">wnioski </w:t>
            </w:r>
            <w:r w:rsidRPr="00F94F27">
              <w:rPr>
                <w:rFonts w:ascii="Arial" w:hAnsi="Arial" w:cs="Arial"/>
                <w:sz w:val="24"/>
                <w:szCs w:val="24"/>
              </w:rPr>
              <w:t>złożone w odpowiedzi na ogłoszony nabór.</w:t>
            </w:r>
          </w:p>
          <w:p w14:paraId="2B576BB7" w14:textId="24C8CE96" w:rsidR="00384BE9" w:rsidRPr="00F94F27" w:rsidRDefault="00377F76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W przypadku wniosków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o powierzenie grant</w:t>
            </w:r>
            <w:r w:rsidR="00471020" w:rsidRPr="00F94F27">
              <w:rPr>
                <w:rFonts w:ascii="Arial" w:hAnsi="Arial" w:cs="Arial"/>
                <w:sz w:val="24"/>
                <w:szCs w:val="24"/>
              </w:rPr>
              <w:t>u</w:t>
            </w:r>
            <w:r w:rsidR="009C0538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F27">
              <w:rPr>
                <w:rFonts w:ascii="Arial" w:hAnsi="Arial" w:cs="Arial"/>
                <w:sz w:val="24"/>
                <w:szCs w:val="24"/>
              </w:rPr>
              <w:t>nie dopuszcza się składania wniosków w partnerstwie.</w:t>
            </w:r>
          </w:p>
        </w:tc>
        <w:tc>
          <w:tcPr>
            <w:tcW w:w="2409" w:type="dxa"/>
          </w:tcPr>
          <w:p w14:paraId="4E3D2378" w14:textId="77777777" w:rsidR="009C0538" w:rsidRPr="00F94F27" w:rsidRDefault="009C0538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557F1D79" w14:textId="16BB159E" w:rsidR="00377F76" w:rsidRPr="00F94F27" w:rsidRDefault="009C0538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niespełnienie kryterium oznacza odrzucenie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wniosku o powierzenie grant</w:t>
            </w:r>
            <w:r w:rsidR="00471020" w:rsidRPr="00F94F27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838" w:type="dxa"/>
          </w:tcPr>
          <w:p w14:paraId="089A9FB3" w14:textId="5DC5EB0E" w:rsidR="00377F76" w:rsidRPr="00F94F27" w:rsidRDefault="00377F76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Kryterium weryfikowane na podstawie rejestru </w:t>
            </w:r>
            <w:r w:rsidR="009C0538" w:rsidRPr="00F94F27">
              <w:rPr>
                <w:rFonts w:ascii="Arial" w:hAnsi="Arial" w:cs="Arial"/>
                <w:sz w:val="24"/>
                <w:szCs w:val="24"/>
              </w:rPr>
              <w:t xml:space="preserve">wpływu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wniosk</w:t>
            </w:r>
            <w:r w:rsidR="00471020" w:rsidRPr="00F94F27">
              <w:rPr>
                <w:rFonts w:ascii="Arial" w:hAnsi="Arial" w:cs="Arial"/>
                <w:sz w:val="24"/>
                <w:szCs w:val="24"/>
              </w:rPr>
              <w:t>ów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 o powierzenie grant</w:t>
            </w:r>
            <w:r w:rsidR="00471020" w:rsidRPr="00F94F27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0940FF" w:rsidRPr="00F94F27" w14:paraId="7DF9A80D" w14:textId="77777777" w:rsidTr="00DF332A">
        <w:trPr>
          <w:trHeight w:val="5375"/>
        </w:trPr>
        <w:tc>
          <w:tcPr>
            <w:tcW w:w="846" w:type="dxa"/>
          </w:tcPr>
          <w:p w14:paraId="07E1C6A0" w14:textId="77777777" w:rsidR="000940FF" w:rsidRPr="00F94F27" w:rsidRDefault="000940FF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8DA9FC" w14:textId="27197B58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Projekt jest zgodny z właściwymi przepisami prawa unijnego</w:t>
            </w:r>
          </w:p>
        </w:tc>
        <w:tc>
          <w:tcPr>
            <w:tcW w:w="6237" w:type="dxa"/>
          </w:tcPr>
          <w:p w14:paraId="746FACD4" w14:textId="580FD968" w:rsidR="000940FF" w:rsidRPr="00F94F27" w:rsidRDefault="00471020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Ocenie podlega, czy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projekt jest zgodny z właściwymi przepisami prawa unijnego, tj. czy:</w:t>
            </w:r>
          </w:p>
          <w:p w14:paraId="7B464111" w14:textId="77777777" w:rsidR="000940FF" w:rsidRPr="00F94F27" w:rsidRDefault="000940FF" w:rsidP="00F94F27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projekt nie został fizycznie ukończony lub w pełni wdrożony przed złożeniem wniosku o dofinansowanie projektu w rozumieniu art. 63 ust. 6 rozporządzenia nr 2021/1060</w:t>
            </w:r>
            <w:r w:rsidRPr="00F94F27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r w:rsidRPr="00F94F2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BF1BCA" w14:textId="1E866CF2" w:rsidR="000940FF" w:rsidRPr="00F94F27" w:rsidRDefault="000940FF" w:rsidP="001C1557">
            <w:pPr>
              <w:pStyle w:val="Akapitzlist"/>
              <w:numPr>
                <w:ilvl w:val="0"/>
                <w:numId w:val="21"/>
              </w:numPr>
              <w:spacing w:before="100" w:beforeAutospacing="1" w:line="360" w:lineRule="auto"/>
              <w:ind w:left="370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</w:t>
            </w:r>
            <w:r w:rsidR="003D3D0E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F27">
              <w:rPr>
                <w:rFonts w:ascii="Arial" w:hAnsi="Arial" w:cs="Arial"/>
                <w:sz w:val="24"/>
                <w:szCs w:val="24"/>
              </w:rPr>
              <w:t>nie rozpoczął realizacji projektu przed dniem złożenia wniosku o dofinansowanie projektu lub złożył oświadczenie, że realizując projekt przed dniem złożenia wniosku o dofinansowanie projektu, przestrzegał obowiązujących przepisów prawa dotyczących danego projektu, zgodnie z art. 73 ust. 2 lit. f) rozporządzenia nr 2021/1060.</w:t>
            </w:r>
          </w:p>
        </w:tc>
        <w:tc>
          <w:tcPr>
            <w:tcW w:w="2409" w:type="dxa"/>
          </w:tcPr>
          <w:p w14:paraId="4E069030" w14:textId="7503F70F" w:rsidR="00471020" w:rsidRPr="00F94F27" w:rsidRDefault="00471020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3299D5F2" w14:textId="774118FF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niespełnienie kryterium oznacza </w:t>
            </w:r>
            <w:r w:rsidR="00471020" w:rsidRPr="00F94F27">
              <w:rPr>
                <w:rFonts w:ascii="Arial" w:hAnsi="Arial" w:cs="Arial"/>
                <w:sz w:val="24"/>
                <w:szCs w:val="24"/>
              </w:rPr>
              <w:t>odrzucenie wniosku o powierzenie grantu</w:t>
            </w:r>
          </w:p>
        </w:tc>
        <w:tc>
          <w:tcPr>
            <w:tcW w:w="2838" w:type="dxa"/>
          </w:tcPr>
          <w:p w14:paraId="52B17C48" w14:textId="16E4A0E0" w:rsidR="000940FF" w:rsidRPr="00F94F27" w:rsidRDefault="00471020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  <w:r w:rsidR="003556DD" w:rsidRPr="00F94F27">
              <w:rPr>
                <w:rFonts w:ascii="Arial" w:hAnsi="Arial" w:cs="Arial"/>
                <w:sz w:val="24"/>
                <w:szCs w:val="24"/>
              </w:rPr>
              <w:t xml:space="preserve"> oraz oświadczenia stanowiącego integralną część wniosku o powierzenie grantu</w:t>
            </w:r>
          </w:p>
        </w:tc>
      </w:tr>
      <w:tr w:rsidR="000940FF" w:rsidRPr="00F94F27" w14:paraId="28D93D2B" w14:textId="77777777" w:rsidTr="00DF332A">
        <w:trPr>
          <w:trHeight w:val="246"/>
        </w:trPr>
        <w:tc>
          <w:tcPr>
            <w:tcW w:w="846" w:type="dxa"/>
          </w:tcPr>
          <w:p w14:paraId="2F50BF18" w14:textId="77777777" w:rsidR="000940FF" w:rsidRPr="00F94F27" w:rsidRDefault="000940FF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BFCC91" w14:textId="73057739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Projekt jest zgodny z zasadą równości szans i niedyskryminacji, w </w:t>
            </w: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tym dostępności dla osób z niepełnosprawnościami</w:t>
            </w:r>
          </w:p>
        </w:tc>
        <w:tc>
          <w:tcPr>
            <w:tcW w:w="6237" w:type="dxa"/>
          </w:tcPr>
          <w:p w14:paraId="2417B024" w14:textId="0901ED07" w:rsidR="00384BE9" w:rsidRPr="00F94F27" w:rsidRDefault="003D3D0E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Ocenie podlega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czy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w projekcie</w:t>
            </w:r>
            <w:r w:rsidR="003556DD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nie występują niezgodności zapisów wniosku o 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powierzenie grantu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z zasadą równości szans i niedyskryminacji, określoną w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lastRenderedPageBreak/>
              <w:t>art. 9 Rozporządzenia 2021/1060 oraz czy we wniosku o dofinansowanie projektu zadeklarowano dostępność wszystkich produktów projektu (które nie zostały uznane za neutralne) – zgodnie z załącznikiem nr 2 do Wytycznych dotyczących realizacji zasad równościowych w ramach funduszy unijnych na lata 2021-2027</w:t>
            </w:r>
            <w:r w:rsidR="00D65400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C08C804" w14:textId="06ECF285" w:rsidR="003D3D0E" w:rsidRPr="00F94F27" w:rsidRDefault="003D3D0E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  <w:p w14:paraId="3BCD2A46" w14:textId="0CD74E2F" w:rsidR="000940FF" w:rsidRPr="00F94F27" w:rsidRDefault="003D3D0E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niespełnienie kryterium oznacza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odrzucenie wniosku o powierzenie grantu</w:t>
            </w:r>
          </w:p>
        </w:tc>
        <w:tc>
          <w:tcPr>
            <w:tcW w:w="2838" w:type="dxa"/>
          </w:tcPr>
          <w:p w14:paraId="48DB8710" w14:textId="6C4758E3" w:rsidR="000940FF" w:rsidRPr="00F94F27" w:rsidRDefault="003D3D0E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Kryterium weryfikowane na podstawie treści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wniosku o powierzenie grantu</w:t>
            </w:r>
          </w:p>
        </w:tc>
      </w:tr>
      <w:tr w:rsidR="000940FF" w:rsidRPr="00F94F27" w14:paraId="7BC04132" w14:textId="77777777" w:rsidTr="00DF332A">
        <w:trPr>
          <w:trHeight w:val="246"/>
        </w:trPr>
        <w:tc>
          <w:tcPr>
            <w:tcW w:w="846" w:type="dxa"/>
          </w:tcPr>
          <w:p w14:paraId="598DC6E8" w14:textId="77777777" w:rsidR="000940FF" w:rsidRPr="00F94F27" w:rsidRDefault="000940FF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1489B9" w14:textId="07D4B53F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Projekt jest zgodny ze standardem minimum realizacji zasady równości kobiet i mężczyzn</w:t>
            </w:r>
          </w:p>
        </w:tc>
        <w:tc>
          <w:tcPr>
            <w:tcW w:w="6237" w:type="dxa"/>
          </w:tcPr>
          <w:p w14:paraId="41F45712" w14:textId="29EEEBC1" w:rsidR="00384BE9" w:rsidRPr="00F94F27" w:rsidRDefault="003D3D0E" w:rsidP="00F94F2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 czy</w:t>
            </w:r>
            <w:r w:rsidR="003556DD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projekt jest zgodny ze standardem minimum realizacji zasady równości kobiet i mężczyzn (</w:t>
            </w:r>
            <w:r w:rsidR="000940FF" w:rsidRPr="00F94F27">
              <w:rPr>
                <w:rFonts w:ascii="Arial" w:hAnsi="Arial" w:cs="Arial"/>
                <w:sz w:val="24"/>
                <w:szCs w:val="24"/>
                <w:lang w:val="x-none"/>
              </w:rPr>
              <w:t xml:space="preserve">na podstawie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0940FF" w:rsidRPr="00F94F27">
              <w:rPr>
                <w:rFonts w:ascii="Arial" w:hAnsi="Arial" w:cs="Arial"/>
                <w:sz w:val="24"/>
                <w:szCs w:val="24"/>
                <w:lang w:val="x-none"/>
              </w:rPr>
              <w:t>kryteriów oceny określonych w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 załączniku nr 1 do</w:t>
            </w:r>
            <w:r w:rsidR="000940FF" w:rsidRPr="00F94F27">
              <w:rPr>
                <w:rFonts w:ascii="Arial" w:hAnsi="Arial" w:cs="Arial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)</w:t>
            </w:r>
            <w:r w:rsidR="00501F09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D069C0B" w14:textId="4B209229" w:rsidR="006B46D5" w:rsidRPr="00F94F27" w:rsidRDefault="006B46D5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55BD37B6" w14:textId="4BD25317" w:rsidR="000940FF" w:rsidRPr="00F94F27" w:rsidRDefault="006B46D5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niespełnienie kryterium oznacza </w:t>
            </w:r>
            <w:r w:rsidRPr="00F94F27">
              <w:rPr>
                <w:rFonts w:ascii="Arial" w:hAnsi="Arial" w:cs="Arial"/>
                <w:sz w:val="24"/>
                <w:szCs w:val="24"/>
              </w:rPr>
              <w:t>odrzucenie wniosku o powierzenie grantu</w:t>
            </w:r>
          </w:p>
        </w:tc>
        <w:tc>
          <w:tcPr>
            <w:tcW w:w="2838" w:type="dxa"/>
          </w:tcPr>
          <w:p w14:paraId="570F29B7" w14:textId="3CDA6E8B" w:rsidR="000940FF" w:rsidRPr="00F94F27" w:rsidRDefault="006B46D5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0940FF" w:rsidRPr="00F94F27" w14:paraId="79872587" w14:textId="77777777" w:rsidTr="00DF332A">
        <w:trPr>
          <w:trHeight w:val="246"/>
        </w:trPr>
        <w:tc>
          <w:tcPr>
            <w:tcW w:w="846" w:type="dxa"/>
          </w:tcPr>
          <w:p w14:paraId="40FDE4CA" w14:textId="77777777" w:rsidR="000940FF" w:rsidRPr="00F94F27" w:rsidRDefault="000940FF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3EF731" w14:textId="4E8BE3E2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Projekt jest zgodny z Kartą Praw Podstawowych Unii Europejskiej</w:t>
            </w:r>
          </w:p>
        </w:tc>
        <w:tc>
          <w:tcPr>
            <w:tcW w:w="6237" w:type="dxa"/>
          </w:tcPr>
          <w:p w14:paraId="67B2226D" w14:textId="716AA198" w:rsidR="000940FF" w:rsidRPr="00F94F27" w:rsidRDefault="006B46D5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 czy:</w:t>
            </w:r>
          </w:p>
          <w:p w14:paraId="37DF9AD2" w14:textId="539F8362" w:rsidR="000940FF" w:rsidRPr="00F94F27" w:rsidRDefault="000940FF" w:rsidP="00F94F27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  <w:lang w:val="x-none"/>
              </w:rPr>
              <w:t xml:space="preserve">projekt </w:t>
            </w:r>
            <w:r w:rsidRPr="00F94F27">
              <w:rPr>
                <w:rFonts w:ascii="Arial" w:hAnsi="Arial" w:cs="Arial"/>
                <w:sz w:val="24"/>
                <w:szCs w:val="24"/>
              </w:rPr>
              <w:t>jest zgodny z Kartą Praw Podstawowych Unii Europejskiej z dnia 26 października 2012 r. (Dz. Urz. UE C 326/391 z 26.10.2012) w zakresie odnoszącym się do sposobu realizacji, zakresu projektu i wnioskodawcy.</w:t>
            </w:r>
          </w:p>
          <w:p w14:paraId="759DFC86" w14:textId="4DD70628" w:rsidR="00384BE9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projektu z Kartą praw podstawowych Unii Europejskiej na etapie oceny należy rozumieć jako brak sprzeczności pomiędzy wnioskiem o </w:t>
            </w:r>
            <w:r w:rsidR="00E57FC1" w:rsidRPr="00F94F27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</w:tc>
        <w:tc>
          <w:tcPr>
            <w:tcW w:w="2409" w:type="dxa"/>
          </w:tcPr>
          <w:p w14:paraId="3D304A71" w14:textId="3B94116D" w:rsidR="00E57FC1" w:rsidRPr="00F94F27" w:rsidRDefault="00E57FC1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</w:t>
            </w:r>
            <w:r w:rsidR="00C45616" w:rsidRPr="00F94F27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  <w:p w14:paraId="7C6ACA60" w14:textId="5ECA7BBC" w:rsidR="00E57FC1" w:rsidRPr="00F94F27" w:rsidRDefault="00E57FC1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niespełnienie kryterium oznacza </w:t>
            </w:r>
            <w:r w:rsidRPr="00F94F27">
              <w:rPr>
                <w:rFonts w:ascii="Arial" w:hAnsi="Arial" w:cs="Arial"/>
                <w:sz w:val="24"/>
                <w:szCs w:val="24"/>
              </w:rPr>
              <w:t>odrzucenie wniosku o powierzenie grantu</w:t>
            </w:r>
          </w:p>
          <w:p w14:paraId="41EBBF39" w14:textId="77777777" w:rsidR="00E57FC1" w:rsidRPr="00F94F27" w:rsidRDefault="00E57FC1" w:rsidP="00F94F27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ED85D5" w14:textId="78C0356C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B341E9C" w14:textId="21BEC040" w:rsidR="000940FF" w:rsidRPr="00F94F27" w:rsidRDefault="00E57FC1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Kryterium weryfikowane na podstawie treści wniosku o powierzenie grantu</w:t>
            </w:r>
          </w:p>
        </w:tc>
      </w:tr>
      <w:tr w:rsidR="000940FF" w:rsidRPr="00F94F27" w14:paraId="41F18F52" w14:textId="77777777" w:rsidTr="00DF332A">
        <w:trPr>
          <w:trHeight w:val="246"/>
        </w:trPr>
        <w:tc>
          <w:tcPr>
            <w:tcW w:w="846" w:type="dxa"/>
          </w:tcPr>
          <w:p w14:paraId="0F6B5494" w14:textId="77777777" w:rsidR="000940FF" w:rsidRPr="00F94F27" w:rsidRDefault="000940FF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986CF6" w14:textId="72509804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Projekt jest zgodny z Konwencją o Prawach Osób Niepełnosprawnych</w:t>
            </w:r>
          </w:p>
        </w:tc>
        <w:tc>
          <w:tcPr>
            <w:tcW w:w="6237" w:type="dxa"/>
          </w:tcPr>
          <w:p w14:paraId="4F8F1E3E" w14:textId="77777777" w:rsidR="00E57FC1" w:rsidRPr="00F94F27" w:rsidRDefault="00E57FC1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 czy:</w:t>
            </w:r>
          </w:p>
          <w:p w14:paraId="19B6F4F6" w14:textId="4E4F341D" w:rsidR="000940FF" w:rsidRPr="00F94F27" w:rsidRDefault="000940FF" w:rsidP="00F94F27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  <w:lang w:val="x-none"/>
              </w:rPr>
              <w:t xml:space="preserve">projekt 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jest zgodny z Konwencją o Prawach Osób Niepełnosprawnych sporządzoną w Nowym Jorku dnia 13 grudnia 2006 r. (Dz. U. z 2012 r. poz. 1169 z </w:t>
            </w:r>
            <w:proofErr w:type="spellStart"/>
            <w:r w:rsidRPr="00F94F27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F94F27">
              <w:rPr>
                <w:rFonts w:ascii="Arial" w:hAnsi="Arial" w:cs="Arial"/>
                <w:sz w:val="24"/>
                <w:szCs w:val="24"/>
              </w:rPr>
              <w:t>. zm.) w zakresie odnoszącym się do sposobu realizacji, zakresu projektu i wnioskodawcy.</w:t>
            </w:r>
          </w:p>
          <w:p w14:paraId="2998DFE0" w14:textId="4D140B77" w:rsidR="00384BE9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Zgodność projektu z Konwencją o Prawach Osób Niepełnosprawnych na etapie oceny należy rozumieć jako brak sprzeczności pomiędzy wnioskiem o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dofinansowanie projektu a wymogami tego dokumentu lub stwierdzenie, że te wymagania są neutralne wobec zakresu i zawartości projektu.</w:t>
            </w:r>
          </w:p>
        </w:tc>
        <w:tc>
          <w:tcPr>
            <w:tcW w:w="2409" w:type="dxa"/>
          </w:tcPr>
          <w:p w14:paraId="7553D7A1" w14:textId="3A6D56F8" w:rsidR="009A76C7" w:rsidRPr="00F94F27" w:rsidRDefault="009A76C7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  <w:p w14:paraId="2C843F97" w14:textId="18F9C818" w:rsidR="009A76C7" w:rsidRPr="00F94F27" w:rsidRDefault="009A76C7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niespełnienie kryterium oznacza </w:t>
            </w:r>
            <w:r w:rsidRPr="00F94F27">
              <w:rPr>
                <w:rFonts w:ascii="Arial" w:hAnsi="Arial" w:cs="Arial"/>
                <w:sz w:val="24"/>
                <w:szCs w:val="24"/>
              </w:rPr>
              <w:t>odrzucenie wniosku o powierzenie grantu</w:t>
            </w:r>
          </w:p>
          <w:p w14:paraId="68D16B4A" w14:textId="2CD4A893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50DEAB2" w14:textId="4E187A08" w:rsidR="000940FF" w:rsidRPr="00F94F27" w:rsidRDefault="009A76C7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0940FF" w:rsidRPr="00F94F27" w14:paraId="64A2328B" w14:textId="77777777" w:rsidTr="00DF332A">
        <w:trPr>
          <w:trHeight w:val="246"/>
        </w:trPr>
        <w:tc>
          <w:tcPr>
            <w:tcW w:w="846" w:type="dxa"/>
          </w:tcPr>
          <w:p w14:paraId="0B7EC8FD" w14:textId="77777777" w:rsidR="000940FF" w:rsidRPr="00F94F27" w:rsidRDefault="000940FF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F137FA" w14:textId="34DFBDB8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Projekt jest zgodny z zasadą zrównoważonego rozwoju</w:t>
            </w:r>
          </w:p>
        </w:tc>
        <w:tc>
          <w:tcPr>
            <w:tcW w:w="6237" w:type="dxa"/>
          </w:tcPr>
          <w:p w14:paraId="55FD2FC9" w14:textId="2061AF75" w:rsidR="006122BF" w:rsidRPr="00F94F27" w:rsidRDefault="009A76C7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 czy</w:t>
            </w:r>
            <w:r w:rsidR="00384BE9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>projekt jest zgodny z zasadą zrównoważonego rozwoju określoną w art. 9 ust. 4 Rozporządzenia 2021/1060</w:t>
            </w:r>
            <w:r w:rsidR="003556DD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EAFAD08" w14:textId="0FAE2FCE" w:rsidR="009A76C7" w:rsidRPr="00F94F27" w:rsidRDefault="009A76C7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6D1F142C" w14:textId="1508B364" w:rsidR="00384BE9" w:rsidRPr="00F94F27" w:rsidRDefault="009A76C7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niespełnienie kryterium oznacza </w:t>
            </w:r>
            <w:r w:rsidRPr="00F94F27">
              <w:rPr>
                <w:rFonts w:ascii="Arial" w:hAnsi="Arial" w:cs="Arial"/>
                <w:sz w:val="24"/>
                <w:szCs w:val="24"/>
              </w:rPr>
              <w:t>odrzucenie wniosku o powierzenie grantu</w:t>
            </w:r>
          </w:p>
        </w:tc>
        <w:tc>
          <w:tcPr>
            <w:tcW w:w="2838" w:type="dxa"/>
          </w:tcPr>
          <w:p w14:paraId="5C55DA3D" w14:textId="63BC21FF" w:rsidR="000940FF" w:rsidRPr="00F94F27" w:rsidRDefault="009A76C7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0940FF" w:rsidRPr="00F94F27" w14:paraId="6105F366" w14:textId="77777777" w:rsidTr="00DF332A">
        <w:trPr>
          <w:trHeight w:val="246"/>
        </w:trPr>
        <w:tc>
          <w:tcPr>
            <w:tcW w:w="846" w:type="dxa"/>
          </w:tcPr>
          <w:p w14:paraId="5AC56897" w14:textId="77777777" w:rsidR="000940FF" w:rsidRPr="00F94F27" w:rsidRDefault="000940FF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24A5640" w14:textId="526790C4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Projekt jest zgodny </w:t>
            </w: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z zapisami </w:t>
            </w:r>
            <w:r w:rsidR="006122BF" w:rsidRPr="00F94F27">
              <w:rPr>
                <w:rFonts w:ascii="Arial" w:hAnsi="Arial" w:cs="Arial"/>
                <w:b/>
                <w:sz w:val="24"/>
                <w:szCs w:val="24"/>
              </w:rPr>
              <w:t>Regulamin</w:t>
            </w:r>
            <w:r w:rsidR="00244EE1" w:rsidRPr="00F94F27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6122BF" w:rsidRPr="00F94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39CC" w:rsidRPr="00F94F27">
              <w:rPr>
                <w:rFonts w:ascii="Arial" w:hAnsi="Arial" w:cs="Arial"/>
                <w:b/>
                <w:sz w:val="24"/>
                <w:szCs w:val="24"/>
              </w:rPr>
              <w:t>naboru</w:t>
            </w:r>
          </w:p>
        </w:tc>
        <w:tc>
          <w:tcPr>
            <w:tcW w:w="6237" w:type="dxa"/>
          </w:tcPr>
          <w:p w14:paraId="7BDDF420" w14:textId="0CFB1EA7" w:rsidR="000940FF" w:rsidRPr="00F94F27" w:rsidRDefault="00BF43B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t xml:space="preserve"> czy projekt jest zgodny z zapisami </w:t>
            </w:r>
            <w:r w:rsidR="006122BF" w:rsidRPr="00F94F27">
              <w:rPr>
                <w:rFonts w:ascii="Arial" w:hAnsi="Arial" w:cs="Arial"/>
                <w:bCs/>
                <w:sz w:val="24"/>
                <w:szCs w:val="24"/>
              </w:rPr>
              <w:t xml:space="preserve">Regulaminu </w:t>
            </w:r>
            <w:r w:rsidR="003D39CC" w:rsidRPr="00F94F27">
              <w:rPr>
                <w:rFonts w:ascii="Arial" w:hAnsi="Arial" w:cs="Arial"/>
                <w:bCs/>
                <w:sz w:val="24"/>
                <w:szCs w:val="24"/>
              </w:rPr>
              <w:t>naboru</w:t>
            </w:r>
            <w:r w:rsidR="003556DD" w:rsidRPr="00F94F2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3556DD" w:rsidRPr="00F94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360E13B" w14:textId="608DAF56" w:rsidR="003556DD" w:rsidRPr="00F94F27" w:rsidRDefault="003556DD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W szczególności oceniane będzie spełnienie kryterium: </w:t>
            </w:r>
          </w:p>
          <w:p w14:paraId="40503CA0" w14:textId="6373B485" w:rsidR="000940FF" w:rsidRPr="00F94F27" w:rsidRDefault="000940FF" w:rsidP="00F94F27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 zakresie informacji wskazanych w polu „Opis działań” dotyczących typów projektów</w:t>
            </w:r>
            <w:r w:rsidR="003556DD" w:rsidRPr="00F94F2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690AD5" w14:textId="3C400816" w:rsidR="006F2603" w:rsidRPr="00F94F27" w:rsidRDefault="006F2603" w:rsidP="00F94F27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 zakresie informacji wskazanych w polu „Koszty administracyjne”;</w:t>
            </w:r>
          </w:p>
          <w:p w14:paraId="6132A548" w14:textId="11758287" w:rsidR="000940FF" w:rsidRPr="00F94F27" w:rsidRDefault="000940FF" w:rsidP="00F94F27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 zakresie informacji wskazanych w polu „Minimalny wkład własny beneficjenta”;</w:t>
            </w:r>
          </w:p>
          <w:p w14:paraId="6EFBAF38" w14:textId="369C2AA0" w:rsidR="000940FF" w:rsidRPr="00F94F27" w:rsidRDefault="000940FF" w:rsidP="00F94F27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w zakresie informacji wskazanych w polu „Minimalna </w:t>
            </w:r>
            <w:r w:rsidR="00244EE1" w:rsidRPr="00F94F27">
              <w:rPr>
                <w:rFonts w:ascii="Arial" w:hAnsi="Arial" w:cs="Arial"/>
                <w:sz w:val="24"/>
                <w:szCs w:val="24"/>
              </w:rPr>
              <w:t xml:space="preserve">i maksymalna </w:t>
            </w:r>
            <w:r w:rsidRPr="00F94F27">
              <w:rPr>
                <w:rFonts w:ascii="Arial" w:hAnsi="Arial" w:cs="Arial"/>
                <w:sz w:val="24"/>
                <w:szCs w:val="24"/>
              </w:rPr>
              <w:t>wartość projektu”;</w:t>
            </w:r>
          </w:p>
          <w:p w14:paraId="24ED378A" w14:textId="577BDE9F" w:rsidR="000940FF" w:rsidRPr="00F94F27" w:rsidRDefault="000940FF" w:rsidP="00F94F27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w zakresie informacji wskazanych w polu </w:t>
            </w:r>
            <w:r w:rsidR="00244EE1" w:rsidRPr="00F94F27">
              <w:rPr>
                <w:rFonts w:ascii="Arial" w:hAnsi="Arial" w:cs="Arial"/>
                <w:sz w:val="24"/>
                <w:szCs w:val="24"/>
              </w:rPr>
              <w:t>„Okres realizacji projektu”</w:t>
            </w:r>
            <w:r w:rsidR="00501F09" w:rsidRPr="00F94F2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E2E378F" w14:textId="46186A01" w:rsidR="003556DD" w:rsidRPr="00F94F27" w:rsidRDefault="00CC5141" w:rsidP="00F94F27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w zakresie </w:t>
            </w:r>
            <w:r w:rsidR="003556DD" w:rsidRPr="00F94F27">
              <w:rPr>
                <w:rFonts w:ascii="Arial" w:hAnsi="Arial" w:cs="Arial"/>
                <w:sz w:val="24"/>
                <w:szCs w:val="24"/>
              </w:rPr>
              <w:t xml:space="preserve">informacji zapewniających </w:t>
            </w:r>
            <w:r w:rsidRPr="00F94F27">
              <w:rPr>
                <w:rFonts w:ascii="Arial" w:hAnsi="Arial" w:cs="Arial"/>
                <w:sz w:val="24"/>
                <w:szCs w:val="24"/>
              </w:rPr>
              <w:t>stosowa</w:t>
            </w:r>
            <w:r w:rsidR="00D65400" w:rsidRPr="00F94F27">
              <w:rPr>
                <w:rFonts w:ascii="Arial" w:hAnsi="Arial" w:cs="Arial"/>
                <w:sz w:val="24"/>
                <w:szCs w:val="24"/>
              </w:rPr>
              <w:t>n</w:t>
            </w:r>
            <w:r w:rsidRPr="00F94F27">
              <w:rPr>
                <w:rFonts w:ascii="Arial" w:hAnsi="Arial" w:cs="Arial"/>
                <w:sz w:val="24"/>
                <w:szCs w:val="24"/>
              </w:rPr>
              <w:t>i</w:t>
            </w:r>
            <w:r w:rsidR="003556DD" w:rsidRPr="00F94F27">
              <w:rPr>
                <w:rFonts w:ascii="Arial" w:hAnsi="Arial" w:cs="Arial"/>
                <w:sz w:val="24"/>
                <w:szCs w:val="24"/>
              </w:rPr>
              <w:t>e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standardów określonych dla danego typu projektu (jeśli dotyczy)</w:t>
            </w:r>
            <w:r w:rsidR="00501F09" w:rsidRPr="00F94F2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8DBB695" w14:textId="6B3AA607" w:rsidR="003556DD" w:rsidRPr="00F94F27" w:rsidRDefault="003556DD" w:rsidP="00F94F27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 zakresie informacji, czy projekt został skierowany bezpośrednio do mieszkańców obszaru objętego Lokalną Strategią Rozwoju dla obszaru Lokalnej Grupy Działania „Dla Miasta Torunia”</w:t>
            </w:r>
            <w:r w:rsidR="00501F09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E89B040" w14:textId="68E143E8" w:rsidR="00BF43B9" w:rsidRPr="00F94F27" w:rsidRDefault="00BF43B9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  <w:p w14:paraId="4E4D7B35" w14:textId="31A785F3" w:rsidR="000940FF" w:rsidRPr="00F94F27" w:rsidRDefault="00BF43B9" w:rsidP="00F94F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niespełnienie kryterium oznacza 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odrzucenie wniosku o powierzenie </w:t>
            </w:r>
            <w:r w:rsidR="000940FF" w:rsidRPr="00F94F27">
              <w:rPr>
                <w:rFonts w:ascii="Arial" w:hAnsi="Arial" w:cs="Arial"/>
                <w:sz w:val="24"/>
                <w:szCs w:val="24"/>
              </w:rPr>
              <w:br/>
            </w:r>
            <w:r w:rsidRPr="00F94F27">
              <w:rPr>
                <w:rFonts w:ascii="Arial" w:hAnsi="Arial" w:cs="Arial"/>
                <w:sz w:val="24"/>
                <w:szCs w:val="24"/>
              </w:rPr>
              <w:t>grantu</w:t>
            </w:r>
          </w:p>
          <w:p w14:paraId="7FF84A17" w14:textId="77777777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733F5DFF" w14:textId="6D72FC45" w:rsidR="000940FF" w:rsidRPr="00F94F27" w:rsidRDefault="00BF43B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0940FF" w:rsidRPr="00F94F27" w14:paraId="43D2B0B2" w14:textId="77777777" w:rsidTr="00DF332A">
        <w:trPr>
          <w:trHeight w:val="246"/>
        </w:trPr>
        <w:tc>
          <w:tcPr>
            <w:tcW w:w="846" w:type="dxa"/>
          </w:tcPr>
          <w:p w14:paraId="25D50F67" w14:textId="77777777" w:rsidR="000940FF" w:rsidRPr="00F94F27" w:rsidRDefault="000940FF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BCB1FD" w14:textId="51B13451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Wnioskodawca nie podlega wykluczeniu z możliwości otrzymania dofinansowania ze środków Unii Europejskiej</w:t>
            </w:r>
          </w:p>
          <w:p w14:paraId="5705335D" w14:textId="77777777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AFE615" w14:textId="77777777" w:rsidR="00127252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podlega, czy wnioskodawca nie podlega wykluczeniu z możliwości otrzymania dofinansowania ze środków Unii Europejskiej na podstawie:</w:t>
            </w:r>
          </w:p>
          <w:p w14:paraId="41453767" w14:textId="77777777" w:rsidR="00127252" w:rsidRPr="00F94F27" w:rsidRDefault="00127252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3D5B" w:rsidRPr="00F94F27">
              <w:rPr>
                <w:rFonts w:ascii="Arial" w:hAnsi="Arial" w:cs="Arial"/>
                <w:sz w:val="24"/>
                <w:szCs w:val="24"/>
              </w:rPr>
              <w:t>art. 207 ustawy o finansach publicznych</w:t>
            </w:r>
          </w:p>
          <w:p w14:paraId="4836D714" w14:textId="77777777" w:rsidR="00127252" w:rsidRPr="00F94F27" w:rsidRDefault="00127252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3D5B" w:rsidRPr="00F94F27">
              <w:rPr>
                <w:rFonts w:ascii="Arial" w:hAnsi="Arial" w:cs="Arial"/>
                <w:sz w:val="24"/>
                <w:szCs w:val="24"/>
              </w:rPr>
              <w:t xml:space="preserve">w art. 12 ust. 1 pkt 1 ustawy z dnia 15 czerwca 2012 r. o skutkach powierzania wykonywania pracy cudzoziemcom przebywającym wbrew przepisom na terytorium Rzeczypospolitej Polskiej (Dz. U. z 2021 r. poz. 1745) </w:t>
            </w:r>
          </w:p>
          <w:p w14:paraId="5A485086" w14:textId="77777777" w:rsidR="00127252" w:rsidRPr="00F94F27" w:rsidRDefault="00127252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3D5B" w:rsidRPr="00F94F27">
              <w:rPr>
                <w:rFonts w:ascii="Arial" w:hAnsi="Arial" w:cs="Arial"/>
                <w:sz w:val="24"/>
                <w:szCs w:val="24"/>
              </w:rPr>
              <w:t xml:space="preserve">w art. 9 ust. 1 pkt 2a ustawy z dnia 28 października 2002 r. o odpowiedzialności podmiotów zbiorowych za </w:t>
            </w:r>
            <w:r w:rsidR="00C43D5B"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czyny zabronione pod groźbą kary (Dz. U. z 2023 r. poz. 659) </w:t>
            </w:r>
          </w:p>
          <w:p w14:paraId="4FCE7106" w14:textId="77777777" w:rsidR="00127252" w:rsidRPr="00F94F27" w:rsidRDefault="00127252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3D5B" w:rsidRPr="00F94F27">
              <w:rPr>
                <w:rFonts w:ascii="Arial" w:hAnsi="Arial" w:cs="Arial"/>
                <w:sz w:val="24"/>
                <w:szCs w:val="24"/>
              </w:rPr>
              <w:t xml:space="preserve">listy osób i podmiotów, względem których stosowane są środki sankcyjne, prowadzonej przez ministra właściwego ds. wewnętrznych na podstawie ustawy z dnia 13 kwietnia 2022 r. o szczególnych rozwiązaniach w zakresie przeciwdziałania wspieraniu agresji na Ukrainę oraz służących ochronie bezpieczeństwa narodowego (Dz. U. z 2023 r. poz. 1497 z </w:t>
            </w:r>
            <w:proofErr w:type="spellStart"/>
            <w:r w:rsidR="00C43D5B" w:rsidRPr="00F94F27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C43D5B" w:rsidRPr="00F94F27">
              <w:rPr>
                <w:rFonts w:ascii="Arial" w:hAnsi="Arial" w:cs="Arial"/>
                <w:sz w:val="24"/>
                <w:szCs w:val="24"/>
              </w:rPr>
              <w:t>. zm.), jak również nie figurują w wykazach, o których mowa w:</w:t>
            </w:r>
          </w:p>
          <w:p w14:paraId="2B6DE68A" w14:textId="77777777" w:rsidR="00127252" w:rsidRPr="00F94F27" w:rsidRDefault="00C43D5B" w:rsidP="00F94F2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Rozporządzeniu Rady (WE) nr 765/2006 z dnia 18 maja 2006 r. dotyczącym środków ograniczających w związku z sytuacją na Białorusi i udziałem Białorusi w agresji Rosji wobec Ukrainy (Dz. Urz. UE L 134 z 20.05.2006, str. 1 z </w:t>
            </w:r>
            <w:proofErr w:type="spellStart"/>
            <w:r w:rsidRPr="00F94F27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F94F27">
              <w:rPr>
                <w:rFonts w:ascii="Arial" w:hAnsi="Arial" w:cs="Arial"/>
                <w:sz w:val="24"/>
                <w:szCs w:val="24"/>
              </w:rPr>
              <w:t>. zm.);</w:t>
            </w:r>
          </w:p>
          <w:p w14:paraId="2CEFED68" w14:textId="77777777" w:rsidR="00127252" w:rsidRPr="00F94F27" w:rsidRDefault="00C43D5B" w:rsidP="00F94F2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Rozporządzeniu Rady (UE) nr 269/2014 z dnia 17 marca 2014 r. w sprawie środków ograniczających w odniesieniu do działań podważających integralność terytorialną,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suwerenność i niezależność Ukrainy i im zagrażających (Dz. Urz. UE L 78 z 17.03.2014, str. 6, z </w:t>
            </w:r>
            <w:proofErr w:type="spellStart"/>
            <w:r w:rsidRPr="00F94F27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F94F27">
              <w:rPr>
                <w:rFonts w:ascii="Arial" w:hAnsi="Arial" w:cs="Arial"/>
                <w:sz w:val="24"/>
                <w:szCs w:val="24"/>
              </w:rPr>
              <w:t>. zm.);</w:t>
            </w:r>
          </w:p>
          <w:p w14:paraId="27CC21EF" w14:textId="0071E878" w:rsidR="00C43D5B" w:rsidRPr="00F94F27" w:rsidRDefault="00C43D5B" w:rsidP="00F94F2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Rozporządzeniu (UE) nr 833/2014 z dnia 31 lipca 2014 r. dotyczącym środków ograniczających w związku z działaniami Rosji destabilizującymi sytuację na Ukrainie (Dz. Urz. UE L 229 z 31.07.2014, str. 1 z </w:t>
            </w:r>
            <w:proofErr w:type="spellStart"/>
            <w:r w:rsidRPr="00F94F27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F94F27">
              <w:rPr>
                <w:rFonts w:ascii="Arial" w:hAnsi="Arial" w:cs="Arial"/>
                <w:sz w:val="24"/>
                <w:szCs w:val="24"/>
              </w:rPr>
              <w:t>. zm.);</w:t>
            </w:r>
          </w:p>
          <w:p w14:paraId="26C53821" w14:textId="3602E594" w:rsidR="00384BE9" w:rsidRPr="00F94F27" w:rsidRDefault="00127252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3D5B" w:rsidRPr="00F94F27">
              <w:rPr>
                <w:rFonts w:ascii="Arial" w:hAnsi="Arial" w:cs="Arial"/>
                <w:sz w:val="24"/>
                <w:szCs w:val="24"/>
              </w:rPr>
              <w:t>art. 61 ust.4 ustawy wdrożeniowej, weryfikującego czy w stosunku do wnioskodawcy będącego osobą fizyczną lub członka organów zarządzających wnioskodawcy niebędącego osobą fizyczną, nie toczy się postępowanie karne lub karne skarbowe</w:t>
            </w:r>
            <w:r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7070CE5" w14:textId="77777777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TAK/NIE</w:t>
            </w:r>
          </w:p>
          <w:p w14:paraId="6486B542" w14:textId="508660A5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niespełnienie kryterium oznacza odrzucenie wniosku o powierzenie grant</w:t>
            </w:r>
            <w:r w:rsidR="008568B7" w:rsidRPr="00F94F27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838" w:type="dxa"/>
          </w:tcPr>
          <w:p w14:paraId="1EE49FC9" w14:textId="26475B9C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</w:t>
            </w:r>
            <w:r w:rsidR="00127252" w:rsidRPr="00F94F27">
              <w:rPr>
                <w:rFonts w:ascii="Arial" w:hAnsi="Arial" w:cs="Arial"/>
                <w:sz w:val="24"/>
                <w:szCs w:val="24"/>
              </w:rPr>
              <w:t>u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oraz oświadczenia stanowiącego integralną część wniosku o powierzenie grant</w:t>
            </w:r>
            <w:r w:rsidR="00127252" w:rsidRPr="00F94F27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720038" w:rsidRPr="00F94F27" w14:paraId="05845C65" w14:textId="77777777" w:rsidTr="00DF332A">
        <w:trPr>
          <w:trHeight w:val="246"/>
        </w:trPr>
        <w:tc>
          <w:tcPr>
            <w:tcW w:w="846" w:type="dxa"/>
          </w:tcPr>
          <w:p w14:paraId="3CFF5309" w14:textId="77777777" w:rsidR="00720038" w:rsidRPr="00F94F27" w:rsidRDefault="00720038" w:rsidP="00DF332A">
            <w:pPr>
              <w:pStyle w:val="Akapitzlist"/>
              <w:numPr>
                <w:ilvl w:val="0"/>
                <w:numId w:val="10"/>
              </w:num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CFEFB" w14:textId="393E259D" w:rsidR="00720038" w:rsidRPr="00F94F27" w:rsidRDefault="00720038" w:rsidP="00F94F2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Klauzula antydyskryminacyjna</w:t>
            </w:r>
          </w:p>
          <w:p w14:paraId="2A215910" w14:textId="6DAF25A0" w:rsidR="00371819" w:rsidRPr="00F94F27" w:rsidRDefault="0037181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(dot. JST)</w:t>
            </w:r>
          </w:p>
        </w:tc>
        <w:tc>
          <w:tcPr>
            <w:tcW w:w="6237" w:type="dxa"/>
          </w:tcPr>
          <w:p w14:paraId="7629AAC8" w14:textId="2308B831" w:rsidR="00720038" w:rsidRPr="00F94F27" w:rsidRDefault="00720038" w:rsidP="00F94F27">
            <w:pPr>
              <w:pStyle w:val="Default"/>
              <w:spacing w:line="360" w:lineRule="auto"/>
            </w:pPr>
            <w:r w:rsidRPr="00F94F27">
              <w:t xml:space="preserve">W przypadku, gdy </w:t>
            </w:r>
            <w:r w:rsidR="00244EE1" w:rsidRPr="00F94F27">
              <w:t>wnioskodawcą</w:t>
            </w:r>
            <w:r w:rsidRPr="00F94F27">
              <w:t xml:space="preserve"> jest </w:t>
            </w:r>
            <w:r w:rsidRPr="00F94F27">
              <w:rPr>
                <w:b/>
                <w:bCs/>
              </w:rPr>
              <w:t xml:space="preserve">jednostka samorządu terytorialnego (lub podmiot przez nią kontrolowany lub od niej zależny) </w:t>
            </w:r>
            <w:r w:rsidRPr="00F94F27">
              <w:t>ocenie podlega, czy przestrzega ona przepisów antydyskryminacyjnych, o których mowa w art. 9 ust. 3 rozporządzenia nr 2021/1060.</w:t>
            </w:r>
          </w:p>
          <w:p w14:paraId="3789B743" w14:textId="619180A4" w:rsidR="00720038" w:rsidRPr="00F94F27" w:rsidRDefault="00720038" w:rsidP="00F94F27">
            <w:pPr>
              <w:pStyle w:val="Default"/>
              <w:spacing w:line="360" w:lineRule="auto"/>
            </w:pPr>
            <w:r w:rsidRPr="00F94F27">
              <w:lastRenderedPageBreak/>
              <w:t>Z klauzuli antydyskryminacyjnej, zawartej w Umowie Partnerstwa oraz programie Fundusze Europejskie dla Kujaw i Pomorza 2021-2027 wynika, że w razie podjęcia przez JST dyskryminujących aktów prawa miejscowego</w:t>
            </w:r>
            <w:r w:rsidR="00244EE1" w:rsidRPr="00F94F27">
              <w:t xml:space="preserve">, </w:t>
            </w:r>
            <w:r w:rsidRPr="00F94F27">
              <w:t>wsparcie, dla tej jednostki oraz podmiotów przez nią kontrolowanych lub od niej zależnych, nie będzie udzielone.</w:t>
            </w:r>
          </w:p>
          <w:p w14:paraId="5C6277A7" w14:textId="24F70335" w:rsidR="00384BE9" w:rsidRPr="00F94F27" w:rsidRDefault="00720038" w:rsidP="00F94F27">
            <w:pPr>
              <w:pStyle w:val="Default"/>
              <w:spacing w:line="360" w:lineRule="auto"/>
              <w:rPr>
                <w:strike/>
              </w:rPr>
            </w:pPr>
            <w:r w:rsidRPr="00F94F27">
              <w:t>W przypadku, gdy JST przyjęła dyskryminujące akty prawa miejscowego, sprzeczne z zasadami, o których mowa w art. 9 ust. 3 rozporządzenia nr 2021/1060, a następnie podjęła skuteczne działania naprawcze kryterium uznaje się za spełnione. Podjęte działania naprawcze powinny być opisane we wniosku o</w:t>
            </w:r>
            <w:r w:rsidR="00244EE1" w:rsidRPr="00F94F27">
              <w:t xml:space="preserve"> powierzenie grantu.</w:t>
            </w:r>
          </w:p>
        </w:tc>
        <w:tc>
          <w:tcPr>
            <w:tcW w:w="2409" w:type="dxa"/>
          </w:tcPr>
          <w:p w14:paraId="315ED85A" w14:textId="3342DF9F" w:rsidR="00F168F3" w:rsidRPr="00F94F27" w:rsidRDefault="00F168F3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TAK/NIE</w:t>
            </w:r>
          </w:p>
          <w:p w14:paraId="48952E64" w14:textId="1E9EBDE7" w:rsidR="00720038" w:rsidRPr="00F94F27" w:rsidRDefault="00F168F3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niespełnienie kryterium oznacza odrzucenie wniosku o powierzenie grantu</w:t>
            </w:r>
          </w:p>
        </w:tc>
        <w:tc>
          <w:tcPr>
            <w:tcW w:w="2838" w:type="dxa"/>
          </w:tcPr>
          <w:p w14:paraId="2733AD52" w14:textId="5FFCB332" w:rsidR="00DC07D8" w:rsidRPr="00F94F27" w:rsidRDefault="00DC07D8" w:rsidP="00F94F27">
            <w:pPr>
              <w:pStyle w:val="Default"/>
              <w:spacing w:line="360" w:lineRule="auto"/>
            </w:pPr>
            <w:r w:rsidRPr="00F94F27">
              <w:t xml:space="preserve">Kryterium weryfikowane na podstawie treści wniosku o powierzenie grantu oraz oświadczenia stanowiącego integralną </w:t>
            </w:r>
            <w:r w:rsidRPr="00F94F27">
              <w:lastRenderedPageBreak/>
              <w:t>część wniosku o powierzenie grantu</w:t>
            </w:r>
          </w:p>
          <w:p w14:paraId="1E217B50" w14:textId="0C211530" w:rsidR="00720038" w:rsidRPr="00F94F27" w:rsidRDefault="00720038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0FF" w:rsidRPr="00F94F27" w14:paraId="50546804" w14:textId="77777777" w:rsidTr="00DF332A">
        <w:trPr>
          <w:trHeight w:val="246"/>
        </w:trPr>
        <w:tc>
          <w:tcPr>
            <w:tcW w:w="846" w:type="dxa"/>
          </w:tcPr>
          <w:p w14:paraId="6EF427ED" w14:textId="2789A8A9" w:rsidR="000940FF" w:rsidRPr="00F94F27" w:rsidRDefault="000940FF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2F9D816" w14:textId="6EAEB1F4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Kwalifikowalność wnioskodawcy</w:t>
            </w:r>
          </w:p>
          <w:p w14:paraId="419EF173" w14:textId="77777777" w:rsidR="001D001F" w:rsidRPr="00F94F27" w:rsidRDefault="001D001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CAA82" w14:textId="3715C3AF" w:rsidR="001D001F" w:rsidRPr="00F94F27" w:rsidRDefault="001D001F" w:rsidP="00F94F27">
            <w:pPr>
              <w:pStyle w:val="Default"/>
              <w:spacing w:before="100" w:beforeAutospacing="1" w:after="100" w:afterAutospacing="1" w:line="360" w:lineRule="auto"/>
              <w:rPr>
                <w:b/>
              </w:rPr>
            </w:pPr>
          </w:p>
        </w:tc>
        <w:tc>
          <w:tcPr>
            <w:tcW w:w="6237" w:type="dxa"/>
          </w:tcPr>
          <w:p w14:paraId="0EEAD659" w14:textId="4D2255DB" w:rsidR="001D001F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Ocenia podlega czy wniosek o powierzenie grant</w:t>
            </w:r>
            <w:r w:rsidR="006122BF" w:rsidRPr="00F94F27">
              <w:rPr>
                <w:rFonts w:ascii="Arial" w:hAnsi="Arial" w:cs="Arial"/>
                <w:sz w:val="24"/>
                <w:szCs w:val="24"/>
              </w:rPr>
              <w:t>u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jest złożony przez uprawniony podmiot zgodnie z Regulaminem </w:t>
            </w:r>
            <w:r w:rsidR="003D39CC" w:rsidRPr="00F94F27">
              <w:rPr>
                <w:rFonts w:ascii="Arial" w:hAnsi="Arial" w:cs="Arial"/>
                <w:sz w:val="24"/>
                <w:szCs w:val="24"/>
              </w:rPr>
              <w:t>naboru</w:t>
            </w:r>
            <w:r w:rsidR="001D001F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2935B7" w14:textId="7B6F780D" w:rsidR="00384BE9" w:rsidRPr="00F94F27" w:rsidRDefault="00384BE9" w:rsidP="00F94F27">
            <w:pPr>
              <w:pStyle w:val="Default"/>
              <w:spacing w:line="360" w:lineRule="auto"/>
            </w:pPr>
          </w:p>
        </w:tc>
        <w:tc>
          <w:tcPr>
            <w:tcW w:w="2409" w:type="dxa"/>
          </w:tcPr>
          <w:p w14:paraId="5DFE6CA5" w14:textId="77777777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049AD481" w14:textId="148B7541" w:rsidR="000940FF" w:rsidRPr="00F94F27" w:rsidRDefault="000940FF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niespełnienie kryterium oznacza odrzucenie wniosku o powierzenie grant</w:t>
            </w:r>
            <w:r w:rsidR="006122BF" w:rsidRPr="00F94F27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838" w:type="dxa"/>
          </w:tcPr>
          <w:p w14:paraId="42D7152E" w14:textId="09D6D108" w:rsidR="00991FD2" w:rsidRPr="00F94F27" w:rsidRDefault="000940FF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</w:t>
            </w:r>
            <w:r w:rsidR="006122BF" w:rsidRPr="00F94F27">
              <w:rPr>
                <w:rFonts w:ascii="Arial" w:hAnsi="Arial" w:cs="Arial"/>
                <w:sz w:val="24"/>
                <w:szCs w:val="24"/>
              </w:rPr>
              <w:t>u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oraz oświadczenia stanowiącego integralną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część wniosku o powierzenie grant</w:t>
            </w:r>
            <w:r w:rsidR="006122BF" w:rsidRPr="00F94F27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932894" w:rsidRPr="00F94F27" w14:paraId="28968BBB" w14:textId="77777777" w:rsidTr="00DF332A">
        <w:trPr>
          <w:trHeight w:val="246"/>
        </w:trPr>
        <w:tc>
          <w:tcPr>
            <w:tcW w:w="846" w:type="dxa"/>
          </w:tcPr>
          <w:p w14:paraId="2AB1282B" w14:textId="67182353" w:rsidR="00932894" w:rsidRPr="00F94F27" w:rsidRDefault="00932894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95EBCAE" w14:textId="3EEDD800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Wnioskodawca prowadzi biuro projektu na obszarze Miasta Torunia</w:t>
            </w:r>
          </w:p>
        </w:tc>
        <w:tc>
          <w:tcPr>
            <w:tcW w:w="6237" w:type="dxa"/>
          </w:tcPr>
          <w:p w14:paraId="72794EDA" w14:textId="111DE13F" w:rsidR="00127252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podlega, czy w okresie realizacji projektu wnioskodawca prowadzi biuro projektu lub posiada siedzibę, filię, delegaturę, oddział czy inną formę działalności na obszarze Miasta Torunia,</w:t>
            </w:r>
            <w:r w:rsidR="00147DC8" w:rsidRPr="00F94F27">
              <w:rPr>
                <w:rFonts w:ascii="Arial" w:hAnsi="Arial" w:cs="Arial"/>
                <w:sz w:val="24"/>
                <w:szCs w:val="24"/>
              </w:rPr>
              <w:t xml:space="preserve"> do którego równy i osobisty dostęp mają potencjalni uczestnicy/uczestniczki projektu oraz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gdzie przechowywana jest pełna oryginalna dokumentacja wdrażanego projektu (z wyłączeniem dokumentów, których miejsce przechowywania uregulowano odpowiednimi przepisami)</w:t>
            </w:r>
            <w:r w:rsidR="00147DC8" w:rsidRPr="00F94F2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14:paraId="6312D18A" w14:textId="77777777" w:rsidR="005A5C45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32D2F3C3" w14:textId="4BB7BE78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niespełnienie kryterium oznacza odrzucenie wniosku o powierzenie grantu</w:t>
            </w:r>
          </w:p>
        </w:tc>
        <w:tc>
          <w:tcPr>
            <w:tcW w:w="2838" w:type="dxa"/>
          </w:tcPr>
          <w:p w14:paraId="61DE4F56" w14:textId="17F3BC93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932894" w:rsidRPr="00F94F27" w14:paraId="721F38BC" w14:textId="77777777" w:rsidTr="00DF332A">
        <w:trPr>
          <w:trHeight w:val="246"/>
        </w:trPr>
        <w:tc>
          <w:tcPr>
            <w:tcW w:w="15307" w:type="dxa"/>
            <w:gridSpan w:val="5"/>
          </w:tcPr>
          <w:p w14:paraId="129B7D36" w14:textId="7DC71B1A" w:rsidR="00932894" w:rsidRPr="00F94F27" w:rsidRDefault="00932894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Kryteria punktowane</w:t>
            </w:r>
          </w:p>
        </w:tc>
      </w:tr>
      <w:tr w:rsidR="00932894" w:rsidRPr="00F94F27" w14:paraId="39FDAD22" w14:textId="77777777" w:rsidTr="00DF332A">
        <w:trPr>
          <w:trHeight w:val="246"/>
        </w:trPr>
        <w:tc>
          <w:tcPr>
            <w:tcW w:w="846" w:type="dxa"/>
          </w:tcPr>
          <w:p w14:paraId="2210AE08" w14:textId="24100F61" w:rsidR="00932894" w:rsidRPr="00F94F27" w:rsidRDefault="00932894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4F130C2" w14:textId="1E983AB6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Projekt o charakterze nowatorskim</w:t>
            </w:r>
          </w:p>
        </w:tc>
        <w:tc>
          <w:tcPr>
            <w:tcW w:w="6237" w:type="dxa"/>
          </w:tcPr>
          <w:p w14:paraId="313DEF6F" w14:textId="77777777" w:rsidR="00C21817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podlega, czy wnioskodawca założył nowatorski charakter projektu.</w:t>
            </w:r>
          </w:p>
          <w:p w14:paraId="0BB7C92D" w14:textId="0F4447E1" w:rsidR="00DB568D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Projekt można określić jako nowatorski, jeśli przewiduje się wdrożenie nowych lub znacząco udoskonalonych produktów, usług, procesów, organizacji lub nowego sposobu wykorzystania lub zmobilizowania istniejących lokalnych zasobów przyrodniczych, historycznych,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kulturowych czy społecznych w zakresie celów określonych w ramach LSR. </w:t>
            </w:r>
          </w:p>
          <w:p w14:paraId="303AA7F0" w14:textId="77777777" w:rsidR="00DB568D" w:rsidRPr="00F94F27" w:rsidRDefault="00DB568D" w:rsidP="001C1557">
            <w:pPr>
              <w:spacing w:before="240" w:line="360" w:lineRule="auto"/>
              <w:rPr>
                <w:rStyle w:val="x193iq5w"/>
                <w:rFonts w:ascii="Arial" w:hAnsi="Arial" w:cs="Arial"/>
                <w:sz w:val="24"/>
                <w:szCs w:val="24"/>
              </w:rPr>
            </w:pP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 xml:space="preserve">Kryterium uważa się za spełnione, jeśli Wnioskodawca wykaże w treści wniosku, który element projektu jest nowatorski i na jakim poziomie: </w:t>
            </w:r>
          </w:p>
          <w:p w14:paraId="6C42BF30" w14:textId="55F034D2" w:rsidR="00DB568D" w:rsidRPr="00F94F27" w:rsidRDefault="00DB568D" w:rsidP="00F94F27">
            <w:pPr>
              <w:spacing w:line="360" w:lineRule="auto"/>
              <w:rPr>
                <w:rStyle w:val="x193iq5w"/>
                <w:rFonts w:ascii="Arial" w:hAnsi="Arial" w:cs="Arial"/>
                <w:sz w:val="24"/>
                <w:szCs w:val="24"/>
              </w:rPr>
            </w:pP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>- czy dotyczy rozwiązań zaplanowanych na poziomie danej organizacji (należy wskazać</w:t>
            </w:r>
            <w:r w:rsidR="00AC7DAE" w:rsidRPr="00F94F27">
              <w:rPr>
                <w:rStyle w:val="x193iq5w"/>
                <w:rFonts w:ascii="Arial" w:hAnsi="Arial" w:cs="Arial"/>
                <w:sz w:val="24"/>
                <w:szCs w:val="24"/>
              </w:rPr>
              <w:t xml:space="preserve"> jakimi metodami pracowała dotąd organizacja</w:t>
            </w: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75691EAC" w14:textId="1508D79C" w:rsidR="00932894" w:rsidRPr="00F94F27" w:rsidRDefault="00DB568D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>- czy dotyczy terenu objętego LSR</w:t>
            </w:r>
            <w:r w:rsidR="00AC7DAE" w:rsidRPr="00F94F27">
              <w:rPr>
                <w:rStyle w:val="x193iq5w"/>
                <w:rFonts w:ascii="Arial" w:hAnsi="Arial" w:cs="Arial"/>
                <w:sz w:val="24"/>
                <w:szCs w:val="24"/>
              </w:rPr>
              <w:t xml:space="preserve"> (</w:t>
            </w: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>należy podać źródł</w:t>
            </w:r>
            <w:r w:rsidR="00AC7DAE" w:rsidRPr="00F94F27">
              <w:rPr>
                <w:rStyle w:val="x193iq5w"/>
                <w:rFonts w:ascii="Arial" w:hAnsi="Arial" w:cs="Arial"/>
                <w:sz w:val="24"/>
                <w:szCs w:val="24"/>
              </w:rPr>
              <w:t>a</w:t>
            </w: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 xml:space="preserve"> z któr</w:t>
            </w:r>
            <w:r w:rsidR="00AC7DAE" w:rsidRPr="00F94F27">
              <w:rPr>
                <w:rStyle w:val="x193iq5w"/>
                <w:rFonts w:ascii="Arial" w:hAnsi="Arial" w:cs="Arial"/>
                <w:sz w:val="24"/>
                <w:szCs w:val="24"/>
              </w:rPr>
              <w:t>ych</w:t>
            </w: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 xml:space="preserve"> wynika, że na terenie LSR dana metoda nie</w:t>
            </w:r>
            <w:r w:rsidR="001C1557">
              <w:rPr>
                <w:rStyle w:val="x193iq5w"/>
                <w:rFonts w:ascii="Arial" w:hAnsi="Arial" w:cs="Arial"/>
                <w:sz w:val="24"/>
                <w:szCs w:val="24"/>
              </w:rPr>
              <w:t xml:space="preserve"> </w:t>
            </w: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>była dotąd wykorzystywana</w:t>
            </w:r>
            <w:r w:rsidR="00AC7DAE" w:rsidRPr="00F94F27">
              <w:rPr>
                <w:rStyle w:val="x193iq5w"/>
                <w:rFonts w:ascii="Arial" w:hAnsi="Arial" w:cs="Arial"/>
                <w:sz w:val="24"/>
                <w:szCs w:val="24"/>
              </w:rPr>
              <w:t>)</w:t>
            </w:r>
            <w:r w:rsidRPr="00F94F27">
              <w:rPr>
                <w:rStyle w:val="x193iq5w"/>
                <w:rFonts w:ascii="Arial" w:hAnsi="Arial" w:cs="Arial"/>
                <w:sz w:val="24"/>
                <w:szCs w:val="24"/>
              </w:rPr>
              <w:t>.</w:t>
            </w:r>
          </w:p>
          <w:p w14:paraId="2486F800" w14:textId="13296922" w:rsidR="00932894" w:rsidRPr="00F94F27" w:rsidRDefault="00932894" w:rsidP="00F02315">
            <w:pPr>
              <w:pStyle w:val="Normalny1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0-</w:t>
            </w:r>
            <w:r w:rsidR="004726B3" w:rsidRPr="00F94F27">
              <w:rPr>
                <w:rFonts w:ascii="Arial" w:hAnsi="Arial" w:cs="Arial"/>
                <w:sz w:val="24"/>
                <w:szCs w:val="24"/>
              </w:rPr>
              <w:t>2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pk</w:t>
            </w:r>
            <w:r w:rsidR="00127252" w:rsidRPr="00F94F27">
              <w:rPr>
                <w:rFonts w:ascii="Arial" w:hAnsi="Arial" w:cs="Arial"/>
                <w:sz w:val="24"/>
                <w:szCs w:val="24"/>
              </w:rPr>
              <w:t>t</w:t>
            </w:r>
            <w:r w:rsidR="008D1BAB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E88A18" w14:textId="4256F059" w:rsidR="00384BE9" w:rsidRPr="00F94F27" w:rsidRDefault="0075368D" w:rsidP="00F94F27">
            <w:pPr>
              <w:pStyle w:val="Normalny1"/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sytuacjach problemowych członkowie</w:t>
            </w:r>
            <w:r w:rsidR="00C45616" w:rsidRPr="00F94F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F94F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ady</w:t>
            </w:r>
            <w:r w:rsidR="00C45616" w:rsidRPr="00F94F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Programowej</w:t>
            </w:r>
            <w:r w:rsidRPr="00F94F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mogą posiłkować się opinią eksperta</w:t>
            </w:r>
            <w:r w:rsidR="00471AA8" w:rsidRPr="00F94F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0031337B" w14:textId="2942F7E5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0-</w:t>
            </w:r>
            <w:r w:rsidR="00471AA8" w:rsidRPr="00F94F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  <w:p w14:paraId="3A794290" w14:textId="14A17414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Nie przewidziano minimum punktowego</w:t>
            </w:r>
          </w:p>
          <w:p w14:paraId="6B06B23A" w14:textId="4B89CAAD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BA640A1" w14:textId="77777777" w:rsidR="00245534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  <w:r w:rsidR="00245534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F05068" w14:textId="569430FB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894" w:rsidRPr="00F94F27" w14:paraId="0A4DB215" w14:textId="77777777" w:rsidTr="00DF332A">
        <w:trPr>
          <w:trHeight w:val="246"/>
        </w:trPr>
        <w:tc>
          <w:tcPr>
            <w:tcW w:w="846" w:type="dxa"/>
          </w:tcPr>
          <w:p w14:paraId="7A6617B0" w14:textId="3850558E" w:rsidR="00932894" w:rsidRPr="00F94F27" w:rsidRDefault="00EC1292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32894"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9A7A290" w14:textId="511123DE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Zintegrowanie z lokalnymi programami i strategiami</w:t>
            </w:r>
          </w:p>
        </w:tc>
        <w:tc>
          <w:tcPr>
            <w:tcW w:w="6237" w:type="dxa"/>
            <w:shd w:val="clear" w:color="auto" w:fill="FFFFFF" w:themeFill="background1"/>
          </w:tcPr>
          <w:p w14:paraId="29298B46" w14:textId="20CFD404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podlega, czy w ramach projektu przewidziano zintegrowanie z innymi lokalnymi programami i strategiami</w:t>
            </w:r>
            <w:r w:rsidR="000F7257" w:rsidRPr="00F94F2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620D7" w:rsidRPr="00F94F27">
              <w:rPr>
                <w:rFonts w:ascii="Arial" w:hAnsi="Arial" w:cs="Arial"/>
                <w:sz w:val="24"/>
                <w:szCs w:val="24"/>
              </w:rPr>
              <w:t>np</w:t>
            </w:r>
            <w:r w:rsidR="000F7257" w:rsidRPr="00F94F27">
              <w:rPr>
                <w:rFonts w:ascii="Arial" w:hAnsi="Arial" w:cs="Arial"/>
                <w:sz w:val="24"/>
                <w:szCs w:val="24"/>
              </w:rPr>
              <w:t xml:space="preserve">. Strategią Rozwoju Miasta Torunia do roku 2020 z uwzględnieniem perspektywy rozwoju do </w:t>
            </w:r>
            <w:r w:rsidR="000F7257" w:rsidRPr="00F94F27">
              <w:rPr>
                <w:rFonts w:ascii="Arial" w:hAnsi="Arial" w:cs="Arial"/>
                <w:sz w:val="24"/>
                <w:szCs w:val="24"/>
              </w:rPr>
              <w:lastRenderedPageBreak/>
              <w:t>2028 r.</w:t>
            </w:r>
            <w:r w:rsidR="007620D7" w:rsidRPr="00F94F27">
              <w:rPr>
                <w:rFonts w:ascii="Arial" w:hAnsi="Arial" w:cs="Arial"/>
                <w:sz w:val="24"/>
                <w:szCs w:val="24"/>
              </w:rPr>
              <w:t>, Strategią rozwiązywania problemów społecznych dla Miasta Torunia na lata 2021-2027</w:t>
            </w:r>
            <w:r w:rsidR="000F7257" w:rsidRPr="00F94F27">
              <w:rPr>
                <w:rFonts w:ascii="Arial" w:hAnsi="Arial" w:cs="Arial"/>
                <w:sz w:val="24"/>
                <w:szCs w:val="24"/>
              </w:rPr>
              <w:t>)</w:t>
            </w:r>
            <w:r w:rsidR="00C21817" w:rsidRPr="00F94F27">
              <w:rPr>
                <w:rFonts w:ascii="Arial" w:hAnsi="Arial" w:cs="Arial"/>
                <w:sz w:val="24"/>
                <w:szCs w:val="24"/>
              </w:rPr>
              <w:t>.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Wnioskodawca powinien uzasadnić, czy cele projektu są spójne z celami lokalnych programów i strategii. </w:t>
            </w:r>
          </w:p>
          <w:p w14:paraId="6F14503E" w14:textId="1C4F6498" w:rsidR="00932894" w:rsidRPr="00F94F27" w:rsidRDefault="00932894" w:rsidP="00F02315">
            <w:pPr>
              <w:pStyle w:val="Normalny1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0-1 pkt</w:t>
            </w:r>
            <w:r w:rsidR="00127252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9D01752" w14:textId="1651C4DF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0-1 pkt </w:t>
            </w:r>
          </w:p>
          <w:p w14:paraId="265C035E" w14:textId="77777777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Nie przewidziano minimum punktowego</w:t>
            </w:r>
          </w:p>
          <w:p w14:paraId="795743DF" w14:textId="35C807A9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D3AAD7" w14:textId="32C3B0E4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Kryterium weryfikowane na podstawie treści wniosku o powierzenie grantu</w:t>
            </w:r>
          </w:p>
        </w:tc>
      </w:tr>
      <w:tr w:rsidR="008D1BAB" w:rsidRPr="00F94F27" w14:paraId="33954ED8" w14:textId="77777777" w:rsidTr="00DF332A">
        <w:trPr>
          <w:trHeight w:val="246"/>
        </w:trPr>
        <w:tc>
          <w:tcPr>
            <w:tcW w:w="846" w:type="dxa"/>
          </w:tcPr>
          <w:p w14:paraId="5443A049" w14:textId="751245BD" w:rsidR="008D1BAB" w:rsidRPr="00F94F27" w:rsidRDefault="008D1BAB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168EB68" w14:textId="5C2F73B0" w:rsidR="008D1BAB" w:rsidRPr="00F94F27" w:rsidRDefault="008D1BAB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Realizacja projektu na obszarze zdegradowanym lub rewitalizacji miasta Torunia</w:t>
            </w:r>
            <w:r w:rsidR="00C45616" w:rsidRPr="00F94F27">
              <w:rPr>
                <w:rFonts w:ascii="Arial" w:hAnsi="Arial" w:cs="Arial"/>
                <w:b/>
                <w:sz w:val="24"/>
                <w:szCs w:val="24"/>
              </w:rPr>
              <w:t xml:space="preserve"> – zgodnie z </w:t>
            </w:r>
            <w:r w:rsidR="00C45616" w:rsidRPr="00F94F27">
              <w:rPr>
                <w:rFonts w:ascii="Arial" w:hAnsi="Arial" w:cs="Arial"/>
                <w:b/>
                <w:bCs/>
                <w:sz w:val="24"/>
                <w:szCs w:val="24"/>
              </w:rPr>
              <w:t>„Programem Rewitalizacji Torunia do roku 2027”</w:t>
            </w:r>
          </w:p>
        </w:tc>
        <w:tc>
          <w:tcPr>
            <w:tcW w:w="6237" w:type="dxa"/>
          </w:tcPr>
          <w:p w14:paraId="7CF1DD2B" w14:textId="0B9798D8" w:rsidR="00384BE9" w:rsidRPr="00F94F27" w:rsidRDefault="008D1BAB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podlega, czy wnioskodawca założył realizację projektu na obszarze zdegradowanym lub rewitalizacji miasta Torunia</w:t>
            </w:r>
            <w:r w:rsidRPr="00F94F2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="00384BE9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2DA748" w14:textId="62154CFE" w:rsidR="00384BE9" w:rsidRPr="00F94F27" w:rsidRDefault="00384BE9" w:rsidP="00F02315">
            <w:pPr>
              <w:pStyle w:val="Normalny1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0-2 pkt:</w:t>
            </w:r>
          </w:p>
          <w:p w14:paraId="43F93D00" w14:textId="77777777" w:rsidR="00384BE9" w:rsidRPr="00F94F27" w:rsidRDefault="00384BE9" w:rsidP="00F94F27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Realizacja projektu na obszarze zdegradowanym – 1 pkt.</w:t>
            </w:r>
          </w:p>
          <w:p w14:paraId="73888D92" w14:textId="77777777" w:rsidR="009E46BF" w:rsidRDefault="00384BE9" w:rsidP="00DF332A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Realizacja projektu na obszarze rewitalizacji </w:t>
            </w:r>
          </w:p>
          <w:p w14:paraId="711BDB48" w14:textId="2894E7AD" w:rsidR="00384BE9" w:rsidRPr="00DF332A" w:rsidRDefault="00384BE9" w:rsidP="009E46BF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– 2 pkt.</w:t>
            </w:r>
          </w:p>
        </w:tc>
        <w:tc>
          <w:tcPr>
            <w:tcW w:w="2409" w:type="dxa"/>
          </w:tcPr>
          <w:p w14:paraId="26E270DC" w14:textId="590A484A" w:rsidR="008D1BAB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0-2 pkt</w:t>
            </w:r>
          </w:p>
          <w:p w14:paraId="0DBF6FBD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Nie przewidziano minimum punktowego</w:t>
            </w:r>
          </w:p>
          <w:p w14:paraId="54B84594" w14:textId="6D9CF903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3C521250" w14:textId="7FC122EC" w:rsidR="008D1BAB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932894" w:rsidRPr="00F94F27" w14:paraId="129D66D6" w14:textId="77777777" w:rsidTr="00DF332A">
        <w:trPr>
          <w:trHeight w:val="246"/>
        </w:trPr>
        <w:tc>
          <w:tcPr>
            <w:tcW w:w="846" w:type="dxa"/>
          </w:tcPr>
          <w:p w14:paraId="73B52AD5" w14:textId="3864C680" w:rsidR="00932894" w:rsidRPr="00F94F27" w:rsidRDefault="00EC1292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32894"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83929FD" w14:textId="2BCFD81A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20F9F" w:rsidRPr="00F94F27">
              <w:rPr>
                <w:rFonts w:ascii="Arial" w:hAnsi="Arial" w:cs="Arial"/>
                <w:b/>
                <w:sz w:val="24"/>
                <w:szCs w:val="24"/>
              </w:rPr>
              <w:t>oświadczenie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 wnioskodawcy</w:t>
            </w:r>
          </w:p>
        </w:tc>
        <w:tc>
          <w:tcPr>
            <w:tcW w:w="6237" w:type="dxa"/>
          </w:tcPr>
          <w:p w14:paraId="0AA10536" w14:textId="597E8384" w:rsidR="00932894" w:rsidRPr="00F94F27" w:rsidRDefault="00932894" w:rsidP="00F94F27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Ocenie podlega dotychczasowe zaangażowanie wnioskodawcy na rzecz lokalnej społeczności, </w:t>
            </w:r>
            <w:r w:rsidR="0031564F" w:rsidRPr="00F94F27">
              <w:rPr>
                <w:rFonts w:ascii="Arial" w:hAnsi="Arial" w:cs="Arial"/>
                <w:sz w:val="24"/>
                <w:szCs w:val="24"/>
              </w:rPr>
              <w:t xml:space="preserve">w tym również </w:t>
            </w:r>
            <w:r w:rsidRPr="00F94F27">
              <w:rPr>
                <w:rFonts w:ascii="Arial" w:hAnsi="Arial" w:cs="Arial"/>
                <w:bCs/>
                <w:sz w:val="24"/>
                <w:szCs w:val="24"/>
              </w:rPr>
              <w:t>poza inicjatywami realizowanymi w ramach</w:t>
            </w:r>
            <w:r w:rsidR="00F023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4F27">
              <w:rPr>
                <w:rFonts w:ascii="Arial" w:hAnsi="Arial" w:cs="Arial"/>
                <w:bCs/>
                <w:sz w:val="24"/>
                <w:szCs w:val="24"/>
              </w:rPr>
              <w:lastRenderedPageBreak/>
              <w:t>RLKS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w perspektywie 2014-2020</w:t>
            </w:r>
            <w:r w:rsidR="00127252" w:rsidRPr="00F94F27">
              <w:rPr>
                <w:rFonts w:ascii="Arial" w:hAnsi="Arial" w:cs="Arial"/>
                <w:sz w:val="24"/>
                <w:szCs w:val="24"/>
              </w:rPr>
              <w:t xml:space="preserve"> oraz w obszarze tematycznym, którego dotyczy realizowany projekt</w:t>
            </w:r>
            <w:r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034932" w14:textId="658842E8" w:rsidR="00932894" w:rsidRPr="00F94F27" w:rsidRDefault="00932894" w:rsidP="00F02315">
            <w:pPr>
              <w:pStyle w:val="Normalny1"/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Kryterium ma na celu wybór podmiotów aktywnie działających w środowisku lokalnym na rzecz ogółu lub konkretnej grupy mieszkańców i najlepiej znających potrzeby społeczności lokalnej. </w:t>
            </w:r>
          </w:p>
          <w:p w14:paraId="021C0492" w14:textId="41349D3F" w:rsidR="00932894" w:rsidRPr="00F94F27" w:rsidRDefault="00932894" w:rsidP="00F94F27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0-</w:t>
            </w:r>
            <w:r w:rsidR="0031564F" w:rsidRPr="00F94F27">
              <w:rPr>
                <w:rFonts w:ascii="Arial" w:hAnsi="Arial" w:cs="Arial"/>
                <w:sz w:val="24"/>
                <w:szCs w:val="24"/>
              </w:rPr>
              <w:t>5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pkt:</w:t>
            </w:r>
          </w:p>
          <w:p w14:paraId="07E7FCD4" w14:textId="0F173BB1" w:rsidR="00932894" w:rsidRPr="00F94F27" w:rsidRDefault="00932894" w:rsidP="00F94F27">
            <w:pPr>
              <w:pStyle w:val="Normalny1"/>
              <w:numPr>
                <w:ilvl w:val="0"/>
                <w:numId w:val="18"/>
              </w:numPr>
              <w:spacing w:line="360" w:lineRule="auto"/>
              <w:ind w:left="224" w:hanging="224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t xml:space="preserve">Za wykazanie 1-2 inicjatyw wnioskodawcy  – </w:t>
            </w:r>
            <w:r w:rsidR="00A42783" w:rsidRPr="00F94F2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F94F27">
              <w:rPr>
                <w:rFonts w:ascii="Arial" w:hAnsi="Arial" w:cs="Arial"/>
                <w:bCs/>
                <w:sz w:val="24"/>
                <w:szCs w:val="24"/>
              </w:rPr>
              <w:t xml:space="preserve"> pkt;</w:t>
            </w:r>
          </w:p>
          <w:p w14:paraId="709AF483" w14:textId="74637271" w:rsidR="00C21817" w:rsidRPr="00F94F27" w:rsidRDefault="00932894" w:rsidP="00F94F27">
            <w:pPr>
              <w:pStyle w:val="Normalny1"/>
              <w:numPr>
                <w:ilvl w:val="0"/>
                <w:numId w:val="18"/>
              </w:numPr>
              <w:spacing w:line="360" w:lineRule="auto"/>
              <w:ind w:left="224" w:hanging="224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t xml:space="preserve">Za wykazanie 3 lub więcej inicjatyw wnioskodawcy – </w:t>
            </w:r>
            <w:r w:rsidR="00A42783" w:rsidRPr="00F94F2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F94F27">
              <w:rPr>
                <w:rFonts w:ascii="Arial" w:hAnsi="Arial" w:cs="Arial"/>
                <w:bCs/>
                <w:sz w:val="24"/>
                <w:szCs w:val="24"/>
              </w:rPr>
              <w:t xml:space="preserve"> pkt</w:t>
            </w:r>
            <w:r w:rsidR="00A42783" w:rsidRPr="00F94F27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140C8516" w14:textId="27094847" w:rsidR="00384BE9" w:rsidRPr="00DF332A" w:rsidRDefault="00F2547B" w:rsidP="00DF332A">
            <w:pPr>
              <w:pStyle w:val="Normalny1"/>
              <w:numPr>
                <w:ilvl w:val="0"/>
                <w:numId w:val="18"/>
              </w:numPr>
              <w:spacing w:line="360" w:lineRule="auto"/>
              <w:ind w:left="224" w:hanging="224"/>
              <w:rPr>
                <w:rFonts w:ascii="Arial" w:hAnsi="Arial" w:cs="Arial"/>
                <w:bCs/>
                <w:sz w:val="24"/>
                <w:szCs w:val="24"/>
              </w:rPr>
            </w:pPr>
            <w:r w:rsidRPr="00F94F27">
              <w:rPr>
                <w:rFonts w:ascii="Arial" w:hAnsi="Arial" w:cs="Arial"/>
                <w:bCs/>
                <w:sz w:val="24"/>
                <w:szCs w:val="24"/>
              </w:rPr>
              <w:t>Za wykazanie</w:t>
            </w:r>
            <w:r w:rsidR="00C21817" w:rsidRPr="00F94F27">
              <w:rPr>
                <w:rFonts w:ascii="Arial" w:hAnsi="Arial" w:cs="Arial"/>
                <w:bCs/>
                <w:sz w:val="24"/>
                <w:szCs w:val="24"/>
              </w:rPr>
              <w:t xml:space="preserve"> doświadczeni</w:t>
            </w:r>
            <w:r w:rsidR="00020F9F" w:rsidRPr="00F94F27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A42783" w:rsidRPr="00F94F27">
              <w:rPr>
                <w:rFonts w:ascii="Arial" w:hAnsi="Arial" w:cs="Arial"/>
                <w:bCs/>
                <w:sz w:val="24"/>
                <w:szCs w:val="24"/>
              </w:rPr>
              <w:t xml:space="preserve"> w </w:t>
            </w:r>
            <w:r w:rsidR="00C21817" w:rsidRPr="00F94F27">
              <w:rPr>
                <w:rFonts w:ascii="Arial" w:hAnsi="Arial" w:cs="Arial"/>
                <w:sz w:val="24"/>
                <w:szCs w:val="24"/>
              </w:rPr>
              <w:t>obszarze tematycznym, którego dotyczy realizowany projekt i w pracy z daną grupą docelową –</w:t>
            </w:r>
            <w:r w:rsidR="00A42783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817" w:rsidRPr="00F94F27">
              <w:rPr>
                <w:rFonts w:ascii="Arial" w:hAnsi="Arial" w:cs="Arial"/>
                <w:sz w:val="24"/>
                <w:szCs w:val="24"/>
              </w:rPr>
              <w:t>2 pkt</w:t>
            </w:r>
            <w:r w:rsidR="00A42783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0569722A" w14:textId="26A17A93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0-</w:t>
            </w:r>
            <w:r w:rsidR="0031564F" w:rsidRPr="00F94F2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  <w:p w14:paraId="0A9924AC" w14:textId="43985EEF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Nie przewidziano minimum punktowego</w:t>
            </w:r>
          </w:p>
          <w:p w14:paraId="480C4460" w14:textId="77777777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F2ABB" w14:textId="77777777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A5CFB" w14:textId="19A7E028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08ADE7AC" w14:textId="6CA17B5C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Kryterium weryfikowane na podstawie treści wniosku o powierzenie grant</w:t>
            </w:r>
            <w:r w:rsidR="00A42783" w:rsidRPr="00F94F27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932894" w:rsidRPr="00F94F27" w14:paraId="6DFD0834" w14:textId="77777777" w:rsidTr="00DF332A">
        <w:trPr>
          <w:trHeight w:val="246"/>
        </w:trPr>
        <w:tc>
          <w:tcPr>
            <w:tcW w:w="846" w:type="dxa"/>
          </w:tcPr>
          <w:p w14:paraId="6E71DFC1" w14:textId="3AB4322F" w:rsidR="00932894" w:rsidRPr="00F94F27" w:rsidRDefault="00EC1292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32894"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1A1E3C7" w14:textId="738C9304" w:rsidR="00932894" w:rsidRPr="00F94F27" w:rsidRDefault="00022B5D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Potencjał wnioskodawcy</w:t>
            </w:r>
          </w:p>
        </w:tc>
        <w:tc>
          <w:tcPr>
            <w:tcW w:w="6237" w:type="dxa"/>
          </w:tcPr>
          <w:p w14:paraId="22D3054C" w14:textId="737AC919" w:rsidR="00932894" w:rsidRPr="00F94F27" w:rsidRDefault="00932894" w:rsidP="00F94F27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 opis potencjału w</w:t>
            </w:r>
            <w:r w:rsidR="001770B4" w:rsidRPr="00F94F27">
              <w:rPr>
                <w:rFonts w:ascii="Arial" w:hAnsi="Arial" w:cs="Arial"/>
                <w:sz w:val="24"/>
                <w:szCs w:val="24"/>
              </w:rPr>
              <w:t>n</w:t>
            </w:r>
            <w:r w:rsidRPr="00F94F27">
              <w:rPr>
                <w:rFonts w:ascii="Arial" w:hAnsi="Arial" w:cs="Arial"/>
                <w:sz w:val="24"/>
                <w:szCs w:val="24"/>
              </w:rPr>
              <w:t>ioskodawcy tj.:</w:t>
            </w:r>
            <w:r w:rsidR="00020F9F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7BDA33" w14:textId="0B10D2CE" w:rsidR="00020F9F" w:rsidRPr="00F94F27" w:rsidRDefault="00932894" w:rsidP="00F94F27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- potencjał kadrowy/merytoryczny wykorzystywany na potrzeby realizacji projektu (</w:t>
            </w:r>
            <w:r w:rsidR="008079D1" w:rsidRPr="00F94F27">
              <w:rPr>
                <w:rFonts w:ascii="Arial" w:hAnsi="Arial" w:cs="Arial"/>
                <w:sz w:val="24"/>
                <w:szCs w:val="24"/>
              </w:rPr>
              <w:t xml:space="preserve">w potencjale należy ująć tylko </w:t>
            </w:r>
            <w:r w:rsidRPr="00F94F27">
              <w:rPr>
                <w:rFonts w:ascii="Arial" w:hAnsi="Arial" w:cs="Arial"/>
                <w:sz w:val="24"/>
                <w:szCs w:val="24"/>
              </w:rPr>
              <w:t>osoby</w:t>
            </w:r>
            <w:r w:rsidR="00020F9F" w:rsidRPr="00F94F27">
              <w:rPr>
                <w:rFonts w:ascii="Arial" w:hAnsi="Arial" w:cs="Arial"/>
                <w:sz w:val="24"/>
                <w:szCs w:val="24"/>
              </w:rPr>
              <w:t xml:space="preserve"> trwale współpracujące</w:t>
            </w:r>
            <w:r w:rsidR="008079D1" w:rsidRPr="00F94F27">
              <w:rPr>
                <w:rFonts w:ascii="Arial" w:hAnsi="Arial" w:cs="Arial"/>
                <w:sz w:val="24"/>
                <w:szCs w:val="24"/>
              </w:rPr>
              <w:t>, czyli</w:t>
            </w:r>
            <w:r w:rsidR="00020F9F" w:rsidRPr="00F94F27">
              <w:rPr>
                <w:rFonts w:ascii="Arial" w:hAnsi="Arial" w:cs="Arial"/>
                <w:sz w:val="24"/>
                <w:szCs w:val="24"/>
              </w:rPr>
              <w:t xml:space="preserve"> osoby zatrudnione na podstawie stosunku pracy, które zostaną </w:t>
            </w:r>
            <w:r w:rsidR="00020F9F" w:rsidRPr="00F94F27">
              <w:rPr>
                <w:rFonts w:ascii="Arial" w:hAnsi="Arial" w:cs="Arial"/>
                <w:sz w:val="24"/>
                <w:szCs w:val="24"/>
              </w:rPr>
              <w:lastRenderedPageBreak/>
              <w:t>oddelegowane do realizacji projektu oraz wolontariuszy wykonujących świadczenia</w:t>
            </w:r>
          </w:p>
          <w:p w14:paraId="0E20D921" w14:textId="1935ADF9" w:rsidR="00020F9F" w:rsidRPr="00F94F27" w:rsidRDefault="00020F9F" w:rsidP="00F94F27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na podstawie porozumienia o wykonywaniu świadczeń </w:t>
            </w:r>
            <w:proofErr w:type="spellStart"/>
            <w:r w:rsidRPr="00F94F27">
              <w:rPr>
                <w:rFonts w:ascii="Arial" w:hAnsi="Arial" w:cs="Arial"/>
                <w:sz w:val="24"/>
                <w:szCs w:val="24"/>
              </w:rPr>
              <w:t>wolontariackich</w:t>
            </w:r>
            <w:proofErr w:type="spellEnd"/>
            <w:r w:rsidR="008079D1" w:rsidRPr="00F94F27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6B09E7B2" w14:textId="68F1639A" w:rsidR="008079D1" w:rsidRPr="00F94F27" w:rsidRDefault="008079D1" w:rsidP="00F94F27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- potencjał techniczny.</w:t>
            </w:r>
          </w:p>
          <w:p w14:paraId="126DD4FE" w14:textId="10DA80D2" w:rsidR="00932894" w:rsidRPr="00F94F27" w:rsidRDefault="00932894" w:rsidP="00F94F27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Ocenie podlega, czy opis potencjału wnioskodawcy jest adekwatny do założeń projektu i Regulaminu </w:t>
            </w:r>
            <w:r w:rsidR="003D39CC" w:rsidRPr="00F94F27">
              <w:rPr>
                <w:rFonts w:ascii="Arial" w:hAnsi="Arial" w:cs="Arial"/>
                <w:sz w:val="24"/>
                <w:szCs w:val="24"/>
              </w:rPr>
              <w:t>naboru</w:t>
            </w:r>
            <w:r w:rsidR="00445B3B" w:rsidRPr="00F94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4B1B5A" w14:textId="2219B869" w:rsidR="00932894" w:rsidRPr="00F94F27" w:rsidRDefault="003D39CC" w:rsidP="00F02315">
            <w:pPr>
              <w:pStyle w:val="Normalny1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</w:t>
            </w:r>
            <w:r w:rsidR="00932894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9D1" w:rsidRPr="00F94F27">
              <w:rPr>
                <w:rFonts w:ascii="Arial" w:hAnsi="Arial" w:cs="Arial"/>
                <w:sz w:val="24"/>
                <w:szCs w:val="24"/>
              </w:rPr>
              <w:t>–</w:t>
            </w:r>
            <w:r w:rsidR="00932894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9D1" w:rsidRPr="00F94F27">
              <w:rPr>
                <w:rFonts w:ascii="Arial" w:hAnsi="Arial" w:cs="Arial"/>
                <w:sz w:val="24"/>
                <w:szCs w:val="24"/>
              </w:rPr>
              <w:t>0-</w:t>
            </w:r>
            <w:r w:rsidR="001770B4" w:rsidRPr="00F94F27">
              <w:rPr>
                <w:rFonts w:ascii="Arial" w:hAnsi="Arial" w:cs="Arial"/>
                <w:sz w:val="24"/>
                <w:szCs w:val="24"/>
              </w:rPr>
              <w:t>3</w:t>
            </w:r>
            <w:r w:rsidR="00932894" w:rsidRPr="00F94F27">
              <w:rPr>
                <w:rFonts w:ascii="Arial" w:hAnsi="Arial" w:cs="Arial"/>
                <w:sz w:val="24"/>
                <w:szCs w:val="24"/>
              </w:rPr>
              <w:t xml:space="preserve"> pkt</w:t>
            </w:r>
            <w:r w:rsidR="001770B4" w:rsidRPr="00F94F2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3AD40A" w14:textId="20E87E27" w:rsidR="001770B4" w:rsidRPr="00F94F27" w:rsidRDefault="001770B4" w:rsidP="00F94F27">
            <w:pPr>
              <w:pStyle w:val="Normalny1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wykazanie potencjału kadrowego/merytorycznego – 0-2 pkt</w:t>
            </w:r>
          </w:p>
          <w:p w14:paraId="5AAC1C16" w14:textId="7F4D303F" w:rsidR="00384BE9" w:rsidRPr="00DF332A" w:rsidRDefault="001770B4" w:rsidP="00DF332A">
            <w:pPr>
              <w:pStyle w:val="Normalny1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wykazanie potencjału technicznego – 0-1 pkt.</w:t>
            </w:r>
          </w:p>
        </w:tc>
        <w:tc>
          <w:tcPr>
            <w:tcW w:w="2409" w:type="dxa"/>
          </w:tcPr>
          <w:p w14:paraId="303AC8C6" w14:textId="7F7C8519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  <w:r w:rsidR="008079D1" w:rsidRPr="00F94F2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1770B4" w:rsidRPr="00F94F2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  <w:p w14:paraId="37FCFE42" w14:textId="1319A1BA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Nie przewidziano minimum punktowego</w:t>
            </w:r>
          </w:p>
          <w:p w14:paraId="17BE6D2F" w14:textId="2CCF8555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7F6F5AD8" w14:textId="4E057194" w:rsidR="00932894" w:rsidRPr="00F94F27" w:rsidRDefault="00932894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384BE9" w:rsidRPr="00F94F27" w14:paraId="1AB38AE4" w14:textId="77777777" w:rsidTr="00DF332A">
        <w:trPr>
          <w:trHeight w:val="246"/>
        </w:trPr>
        <w:tc>
          <w:tcPr>
            <w:tcW w:w="846" w:type="dxa"/>
          </w:tcPr>
          <w:p w14:paraId="7724CD39" w14:textId="51E96CB9" w:rsidR="00384BE9" w:rsidRPr="00F94F27" w:rsidRDefault="00384BE9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9E2009C" w14:textId="72DF7D03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Uczestnicy projektu – większa liczba niż zakładana w Regulaminie</w:t>
            </w:r>
          </w:p>
        </w:tc>
        <w:tc>
          <w:tcPr>
            <w:tcW w:w="6237" w:type="dxa"/>
          </w:tcPr>
          <w:p w14:paraId="02CBC7EB" w14:textId="08B9A790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Ocenie podlega, czy Wnioskodawca założył większą </w:t>
            </w:r>
            <w:r w:rsidR="00BD4513" w:rsidRPr="00F94F27">
              <w:rPr>
                <w:rFonts w:ascii="Arial" w:hAnsi="Arial" w:cs="Arial"/>
                <w:sz w:val="24"/>
                <w:szCs w:val="24"/>
              </w:rPr>
              <w:t>liczbę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uczestników projektu</w:t>
            </w:r>
            <w:r w:rsidR="00C45616" w:rsidRPr="00F94F27">
              <w:rPr>
                <w:rFonts w:ascii="Arial" w:hAnsi="Arial" w:cs="Arial"/>
                <w:sz w:val="24"/>
                <w:szCs w:val="24"/>
              </w:rPr>
              <w:t xml:space="preserve"> (min. 1 uczestnik więcej)</w:t>
            </w:r>
            <w:r w:rsidRPr="00F94F27">
              <w:rPr>
                <w:rFonts w:ascii="Arial" w:hAnsi="Arial" w:cs="Arial"/>
                <w:sz w:val="24"/>
                <w:szCs w:val="24"/>
              </w:rPr>
              <w:t>, niż zakładana w Regulaminie.</w:t>
            </w:r>
          </w:p>
          <w:p w14:paraId="4E3E5915" w14:textId="482E9653" w:rsidR="00384BE9" w:rsidRPr="00F94F27" w:rsidRDefault="00384BE9" w:rsidP="00F02315">
            <w:pPr>
              <w:spacing w:before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– 0 lub 2 pkt.</w:t>
            </w:r>
          </w:p>
        </w:tc>
        <w:tc>
          <w:tcPr>
            <w:tcW w:w="2409" w:type="dxa"/>
          </w:tcPr>
          <w:p w14:paraId="01A11DF9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0 lub 2 pkt</w:t>
            </w:r>
          </w:p>
          <w:p w14:paraId="48EC507F" w14:textId="4F40CA3C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Nie przewidziano minimum punktowego</w:t>
            </w:r>
          </w:p>
        </w:tc>
        <w:tc>
          <w:tcPr>
            <w:tcW w:w="2838" w:type="dxa"/>
          </w:tcPr>
          <w:p w14:paraId="2CD8F81F" w14:textId="5ED84C1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384BE9" w:rsidRPr="00F94F27" w14:paraId="3112EAA5" w14:textId="77777777" w:rsidTr="00DF332A">
        <w:trPr>
          <w:trHeight w:val="246"/>
        </w:trPr>
        <w:tc>
          <w:tcPr>
            <w:tcW w:w="846" w:type="dxa"/>
          </w:tcPr>
          <w:p w14:paraId="5798355D" w14:textId="65143B8B" w:rsidR="00384BE9" w:rsidRPr="00F94F27" w:rsidRDefault="00A70CE6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384BE9"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5441F9C" w14:textId="1D64AC16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color w:val="000000"/>
                <w:sz w:val="24"/>
                <w:szCs w:val="24"/>
              </w:rPr>
              <w:t>Grupa docelowa projektu</w:t>
            </w:r>
          </w:p>
        </w:tc>
        <w:tc>
          <w:tcPr>
            <w:tcW w:w="6237" w:type="dxa"/>
          </w:tcPr>
          <w:p w14:paraId="735A4F91" w14:textId="116B439C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>Ocenie podlega, czy dobór i opis grupy docelowej jest adekwatny do założeń projektu i Regulaminu naboru.</w:t>
            </w:r>
          </w:p>
          <w:p w14:paraId="7320C68D" w14:textId="7335126D" w:rsidR="00384BE9" w:rsidRPr="00F94F27" w:rsidRDefault="00384BE9" w:rsidP="00F02315">
            <w:pPr>
              <w:pStyle w:val="Normalny1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– 0-6 pkt</w:t>
            </w:r>
          </w:p>
          <w:p w14:paraId="0ECC4B97" w14:textId="77777777" w:rsidR="00384BE9" w:rsidRPr="00F94F27" w:rsidRDefault="00384BE9" w:rsidP="00F94F27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za wykazanie potrzeby realizacji projektu w kontekście problemu/ów grupy docelowej na obszarze realizacji projektu – 0-3 pkt;</w:t>
            </w:r>
          </w:p>
          <w:p w14:paraId="217D4996" w14:textId="26018843" w:rsidR="00384BE9" w:rsidRPr="00DF332A" w:rsidRDefault="00384BE9" w:rsidP="00F94F27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>za wskazanie wiarygodnych i miarodajnych danych i źródeł potwierdzających występowanie opisanego/</w:t>
            </w:r>
            <w:proofErr w:type="spellStart"/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proofErr w:type="spellEnd"/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 problemu/ów – 0-3 pkt.</w:t>
            </w:r>
          </w:p>
        </w:tc>
        <w:tc>
          <w:tcPr>
            <w:tcW w:w="2409" w:type="dxa"/>
          </w:tcPr>
          <w:p w14:paraId="3A3BE44A" w14:textId="2554A6F9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0-6 pkt</w:t>
            </w:r>
          </w:p>
          <w:p w14:paraId="2E03711D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Minimum punktowe </w:t>
            </w:r>
          </w:p>
          <w:p w14:paraId="55173495" w14:textId="2D363F74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3 pkt</w:t>
            </w:r>
          </w:p>
          <w:p w14:paraId="5E7CD5E2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7626297F" w14:textId="52487730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Kryterium weryfikowane na podstawie treści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wniosku o powierzenie grantu</w:t>
            </w:r>
          </w:p>
        </w:tc>
      </w:tr>
      <w:tr w:rsidR="00384BE9" w:rsidRPr="00F94F27" w14:paraId="056DFE1E" w14:textId="77777777" w:rsidTr="00DF332A">
        <w:trPr>
          <w:trHeight w:val="246"/>
        </w:trPr>
        <w:tc>
          <w:tcPr>
            <w:tcW w:w="846" w:type="dxa"/>
          </w:tcPr>
          <w:p w14:paraId="1C5DF991" w14:textId="4A6CBD74" w:rsidR="00384BE9" w:rsidRPr="00F94F27" w:rsidRDefault="00384BE9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C3BFE46" w14:textId="290A93FA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Zaangażowanie lokalnej społeczności w przygotowanie założeń do projektu</w:t>
            </w:r>
          </w:p>
        </w:tc>
        <w:tc>
          <w:tcPr>
            <w:tcW w:w="6237" w:type="dxa"/>
          </w:tcPr>
          <w:p w14:paraId="2BC0075F" w14:textId="48ACE5F4" w:rsidR="00384BE9" w:rsidRPr="00F94F27" w:rsidRDefault="00384BE9" w:rsidP="00F94F27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 opis zaangażowania lokalnej społeczności w przygotowanie założeń do zaplanowanych w projekcie działań. Kryterium sprawdza, czy wnioskodawca przygotował wniosek o powierzenie grantu w oparciu o udział lokalnej społeczności. Wnioskodawca powinien wykazać przebieg działań służących wypracowaniu założeń wniosku oraz wskazać uzyskane rezultaty</w:t>
            </w:r>
            <w:r w:rsidR="007620D7" w:rsidRPr="00F94F27">
              <w:rPr>
                <w:rFonts w:ascii="Arial" w:hAnsi="Arial" w:cs="Arial"/>
                <w:sz w:val="24"/>
                <w:szCs w:val="24"/>
              </w:rPr>
              <w:t xml:space="preserve"> (w tym opisać </w:t>
            </w:r>
            <w:r w:rsidR="00684800" w:rsidRPr="00F94F27">
              <w:rPr>
                <w:rFonts w:ascii="Arial" w:hAnsi="Arial" w:cs="Arial"/>
                <w:sz w:val="24"/>
                <w:szCs w:val="24"/>
              </w:rPr>
              <w:t>użyte metody zbierania danych</w:t>
            </w:r>
            <w:r w:rsidR="00656701" w:rsidRPr="00F94F27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684800" w:rsidRPr="00F94F27">
              <w:rPr>
                <w:rFonts w:ascii="Arial" w:hAnsi="Arial" w:cs="Arial"/>
                <w:sz w:val="24"/>
                <w:szCs w:val="24"/>
              </w:rPr>
              <w:t xml:space="preserve"> badaną grupę</w:t>
            </w:r>
            <w:r w:rsidR="007620D7" w:rsidRPr="00F94F27">
              <w:rPr>
                <w:rFonts w:ascii="Arial" w:hAnsi="Arial" w:cs="Arial"/>
                <w:sz w:val="24"/>
                <w:szCs w:val="24"/>
              </w:rPr>
              <w:t>)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496B207" w14:textId="2BFEA12D" w:rsidR="00384BE9" w:rsidRPr="00F94F27" w:rsidRDefault="00384BE9" w:rsidP="00F02315">
            <w:pPr>
              <w:pStyle w:val="Normalny1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– 0-2 pkt.</w:t>
            </w:r>
          </w:p>
        </w:tc>
        <w:tc>
          <w:tcPr>
            <w:tcW w:w="2409" w:type="dxa"/>
          </w:tcPr>
          <w:p w14:paraId="4FE3511E" w14:textId="1AED36CD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0-2 pkt</w:t>
            </w:r>
          </w:p>
          <w:p w14:paraId="75B32ADE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Minimum punktowe </w:t>
            </w:r>
          </w:p>
          <w:p w14:paraId="24386DEB" w14:textId="12CDA156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2838" w:type="dxa"/>
          </w:tcPr>
          <w:p w14:paraId="4CAEA3D3" w14:textId="77777777" w:rsidR="00BB0B87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  <w:r w:rsidR="00BB0B87" w:rsidRPr="00F94F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DD8CC4" w14:textId="6775A2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BE9" w:rsidRPr="00F94F27" w14:paraId="387514D3" w14:textId="77777777" w:rsidTr="00DF332A">
        <w:trPr>
          <w:trHeight w:val="246"/>
        </w:trPr>
        <w:tc>
          <w:tcPr>
            <w:tcW w:w="846" w:type="dxa"/>
          </w:tcPr>
          <w:p w14:paraId="64D482F2" w14:textId="00A72C6B" w:rsidR="00384BE9" w:rsidRPr="00F94F27" w:rsidRDefault="00384BE9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7B05BF3" w14:textId="223F728F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Dobór działań</w:t>
            </w:r>
          </w:p>
        </w:tc>
        <w:tc>
          <w:tcPr>
            <w:tcW w:w="6237" w:type="dxa"/>
          </w:tcPr>
          <w:p w14:paraId="7B430449" w14:textId="2BF18C2E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 opis działań.</w:t>
            </w:r>
          </w:p>
          <w:p w14:paraId="0EB190E0" w14:textId="5E926119" w:rsidR="00384BE9" w:rsidRPr="00F94F27" w:rsidRDefault="00384BE9" w:rsidP="00F02315">
            <w:pPr>
              <w:pStyle w:val="Normalny1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– 0-1</w:t>
            </w:r>
            <w:r w:rsidR="00F02315">
              <w:rPr>
                <w:rFonts w:ascii="Arial" w:hAnsi="Arial" w:cs="Arial"/>
                <w:sz w:val="24"/>
                <w:szCs w:val="24"/>
              </w:rPr>
              <w:t>1</w:t>
            </w:r>
            <w:r w:rsidRPr="00F94F27">
              <w:rPr>
                <w:rFonts w:ascii="Arial" w:hAnsi="Arial" w:cs="Arial"/>
                <w:sz w:val="24"/>
                <w:szCs w:val="24"/>
              </w:rPr>
              <w:t xml:space="preserve"> pkt:</w:t>
            </w:r>
          </w:p>
          <w:p w14:paraId="38FBD64C" w14:textId="77777777" w:rsidR="00384BE9" w:rsidRPr="00F94F27" w:rsidRDefault="00384BE9" w:rsidP="00F94F27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za opis sposobu rekrutacji uczestników/uczestniczek projektu </w:t>
            </w:r>
          </w:p>
          <w:p w14:paraId="186D21C5" w14:textId="77777777" w:rsidR="00384BE9" w:rsidRPr="00F94F27" w:rsidRDefault="00384BE9" w:rsidP="00F94F27">
            <w:pPr>
              <w:pStyle w:val="Akapitzlist"/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– 0-2 pkt;</w:t>
            </w:r>
          </w:p>
          <w:p w14:paraId="784986FB" w14:textId="77777777" w:rsidR="00384BE9" w:rsidRPr="00F94F27" w:rsidRDefault="00384BE9" w:rsidP="00F94F27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trafność doboru zadań i ich merytoryczną zawartość w świetle zdiagnozowanego/</w:t>
            </w:r>
            <w:proofErr w:type="spellStart"/>
            <w:r w:rsidRPr="00F94F27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F94F27">
              <w:rPr>
                <w:rFonts w:ascii="Arial" w:hAnsi="Arial" w:cs="Arial"/>
                <w:sz w:val="24"/>
                <w:szCs w:val="24"/>
              </w:rPr>
              <w:t xml:space="preserve"> problemu/ów, w tym uzasadnienie, w jaki sposób konkretne działanie odpowiada na zdiagnozowane w danej grupie problemy </w:t>
            </w:r>
            <w:r w:rsidRPr="00F94F27">
              <w:rPr>
                <w:rFonts w:ascii="Arial" w:hAnsi="Arial" w:cs="Arial"/>
                <w:bCs/>
                <w:sz w:val="24"/>
                <w:szCs w:val="24"/>
              </w:rPr>
              <w:t>– 0-5 pkt;</w:t>
            </w:r>
          </w:p>
          <w:p w14:paraId="21AC8883" w14:textId="77777777" w:rsidR="00384BE9" w:rsidRPr="00F94F27" w:rsidRDefault="00384BE9" w:rsidP="00F94F27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za racjonalność harmonogramu zadań </w:t>
            </w:r>
          </w:p>
          <w:p w14:paraId="1E82EEE2" w14:textId="77777777" w:rsidR="00384BE9" w:rsidRPr="00F94F27" w:rsidRDefault="00384BE9" w:rsidP="00F94F27">
            <w:pPr>
              <w:pStyle w:val="Akapitzlist"/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– 0-2 pkt;</w:t>
            </w:r>
          </w:p>
          <w:p w14:paraId="45913EC3" w14:textId="77777777" w:rsidR="00384BE9" w:rsidRPr="00F94F27" w:rsidRDefault="00384BE9" w:rsidP="00F94F27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 xml:space="preserve">za opis sposobu zarządzania projektem </w:t>
            </w:r>
          </w:p>
          <w:p w14:paraId="5FF4E543" w14:textId="23D53BC6" w:rsidR="00384BE9" w:rsidRPr="00F94F27" w:rsidRDefault="00384BE9" w:rsidP="00DF332A">
            <w:pPr>
              <w:pStyle w:val="Akapitzlist"/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– 0-2 pkt.</w:t>
            </w:r>
          </w:p>
        </w:tc>
        <w:tc>
          <w:tcPr>
            <w:tcW w:w="2409" w:type="dxa"/>
          </w:tcPr>
          <w:p w14:paraId="0A2084E7" w14:textId="42AE75EA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0-1</w:t>
            </w:r>
            <w:r w:rsidR="00C45616" w:rsidRPr="00F94F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  <w:p w14:paraId="3A585CCF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Minimum punktowe </w:t>
            </w:r>
          </w:p>
          <w:p w14:paraId="5E4B352A" w14:textId="0836B1D4" w:rsidR="00384BE9" w:rsidRPr="00F94F27" w:rsidRDefault="00C45616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384BE9" w:rsidRPr="00F94F27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  <w:p w14:paraId="510C20F1" w14:textId="1C974133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5958A314" w14:textId="168F9B9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Kryterium weryfikowane na podstawie treści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wniosku o powierzenie grantu</w:t>
            </w:r>
          </w:p>
        </w:tc>
      </w:tr>
      <w:tr w:rsidR="00384BE9" w:rsidRPr="00F94F27" w14:paraId="795F5210" w14:textId="77777777" w:rsidTr="00DF332A">
        <w:trPr>
          <w:trHeight w:val="246"/>
        </w:trPr>
        <w:tc>
          <w:tcPr>
            <w:tcW w:w="846" w:type="dxa"/>
          </w:tcPr>
          <w:p w14:paraId="7D1A3D73" w14:textId="3550D933" w:rsidR="00384BE9" w:rsidRPr="00F94F27" w:rsidRDefault="00384BE9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2B463A1" w14:textId="771AA9C5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Wskaźniki projektu</w:t>
            </w:r>
          </w:p>
        </w:tc>
        <w:tc>
          <w:tcPr>
            <w:tcW w:w="6237" w:type="dxa"/>
          </w:tcPr>
          <w:p w14:paraId="31DC56A7" w14:textId="33C89106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>Ocenie podlega prawidłowość opisu i doboru wskaźników obligatoryjnych i własnych do założeń projektu i Regulaminu naboru.</w:t>
            </w:r>
          </w:p>
          <w:p w14:paraId="12773C89" w14:textId="56EA01A1" w:rsidR="00384BE9" w:rsidRPr="00F94F27" w:rsidRDefault="00384BE9" w:rsidP="00F02315">
            <w:pPr>
              <w:pStyle w:val="Normalny1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– 0-5 pkt:</w:t>
            </w:r>
          </w:p>
          <w:p w14:paraId="58D5C99F" w14:textId="77777777" w:rsidR="00384BE9" w:rsidRPr="00F94F27" w:rsidRDefault="00384BE9" w:rsidP="00F94F27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trafność doboru celu projektu w kontekście opisanej sytuacji problemowej – 0- 2 pkt;</w:t>
            </w:r>
          </w:p>
          <w:p w14:paraId="3044938D" w14:textId="0B34ED56" w:rsidR="00384BE9" w:rsidRPr="00F94F27" w:rsidRDefault="00384BE9" w:rsidP="00F94F27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za prawidłowość opisu i doboru wskaźników z zapisami określonymi w Regulaminie naboru: </w:t>
            </w:r>
          </w:p>
          <w:p w14:paraId="0BC580D5" w14:textId="77777777" w:rsidR="00384BE9" w:rsidRPr="00F94F27" w:rsidRDefault="00384BE9" w:rsidP="00F94F27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możliwość osiągnięcia wskaźników rezultatu i produktu,</w:t>
            </w:r>
          </w:p>
          <w:p w14:paraId="333F5E81" w14:textId="610E294C" w:rsidR="00384BE9" w:rsidRPr="00F94F27" w:rsidRDefault="00384BE9" w:rsidP="00F94F27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adekwatność i poprawność sformułowania wskaźników, w tym przypisanych do kwot ryczałtowych,</w:t>
            </w:r>
          </w:p>
          <w:p w14:paraId="31DD1E21" w14:textId="77777777" w:rsidR="00384BE9" w:rsidRPr="00F94F27" w:rsidRDefault="00384BE9" w:rsidP="00F94F27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opis źródeł weryfikacji pozyskania danych do pomiaru wskaźników i częstotliwości pomiaru</w:t>
            </w:r>
          </w:p>
          <w:p w14:paraId="0D5F0543" w14:textId="5B8B90E4" w:rsidR="00384BE9" w:rsidRPr="00DF332A" w:rsidRDefault="00384BE9" w:rsidP="00DF332A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– 0- 3 pkt.</w:t>
            </w:r>
          </w:p>
        </w:tc>
        <w:tc>
          <w:tcPr>
            <w:tcW w:w="2409" w:type="dxa"/>
          </w:tcPr>
          <w:p w14:paraId="618722B6" w14:textId="670EDDFE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0-5 pkt</w:t>
            </w:r>
          </w:p>
          <w:p w14:paraId="58FACE4E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Minimum punktowe </w:t>
            </w:r>
          </w:p>
          <w:p w14:paraId="28C976F4" w14:textId="74EB18BC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2 pkt</w:t>
            </w:r>
          </w:p>
          <w:p w14:paraId="115992DD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8" w:type="dxa"/>
          </w:tcPr>
          <w:p w14:paraId="3463F29D" w14:textId="4ECC1B44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8366B5" w:rsidRPr="00F94F27" w14:paraId="2504D886" w14:textId="77777777" w:rsidTr="00DF332A">
        <w:trPr>
          <w:trHeight w:val="246"/>
        </w:trPr>
        <w:tc>
          <w:tcPr>
            <w:tcW w:w="846" w:type="dxa"/>
          </w:tcPr>
          <w:p w14:paraId="21E97A74" w14:textId="617EB712" w:rsidR="008366B5" w:rsidRPr="00F94F27" w:rsidRDefault="008366B5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50B8511" w14:textId="5F08D1C8" w:rsidR="008366B5" w:rsidRPr="00F94F27" w:rsidRDefault="008366B5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Upowszechnianie efektów osiągniętych w ramach projektów</w:t>
            </w:r>
          </w:p>
        </w:tc>
        <w:tc>
          <w:tcPr>
            <w:tcW w:w="6237" w:type="dxa"/>
          </w:tcPr>
          <w:p w14:paraId="0496C92B" w14:textId="2FC6CF34" w:rsidR="008366B5" w:rsidRPr="00F94F27" w:rsidRDefault="008366B5" w:rsidP="00F94F27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>Ocenie podlega upowszechnienie efektów osiągniętych w ramach projektów.</w:t>
            </w:r>
          </w:p>
          <w:p w14:paraId="78DB851C" w14:textId="707B594C" w:rsidR="00656701" w:rsidRPr="00F94F27" w:rsidRDefault="00656701" w:rsidP="00F94F27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 xml:space="preserve">Kryterium uważa się za spełnione, jeśli Wnioskodawca </w:t>
            </w:r>
            <w:r w:rsidR="005F350A" w:rsidRPr="00F94F27">
              <w:rPr>
                <w:rFonts w:ascii="Arial" w:hAnsi="Arial" w:cs="Arial"/>
                <w:color w:val="000000"/>
                <w:sz w:val="24"/>
                <w:szCs w:val="24"/>
              </w:rPr>
              <w:t>opisze jakimi metodami i w odniesieniu do jakiej grupy będzie wykorzystywał osiągnięte w projekcie rezultaty.</w:t>
            </w:r>
          </w:p>
          <w:p w14:paraId="75FC973E" w14:textId="04385AF7" w:rsidR="008366B5" w:rsidRPr="00F94F27" w:rsidRDefault="008366B5" w:rsidP="00F02315">
            <w:pPr>
              <w:spacing w:before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>Wnioskodawca może otrzymać – 0-2 pkt.</w:t>
            </w:r>
          </w:p>
        </w:tc>
        <w:tc>
          <w:tcPr>
            <w:tcW w:w="2409" w:type="dxa"/>
          </w:tcPr>
          <w:p w14:paraId="4E7EF8AD" w14:textId="77777777" w:rsidR="008366B5" w:rsidRPr="00F94F27" w:rsidRDefault="00C45616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0-2 pkt</w:t>
            </w:r>
          </w:p>
          <w:p w14:paraId="70D23A63" w14:textId="77777777" w:rsidR="0014352B" w:rsidRPr="00F94F27" w:rsidRDefault="0014352B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Nie przewidziano minimum punktowego</w:t>
            </w:r>
          </w:p>
          <w:p w14:paraId="76431CF5" w14:textId="0CCF4F5C" w:rsidR="00C45616" w:rsidRPr="00F94F27" w:rsidRDefault="00C45616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656AA135" w14:textId="77777777" w:rsidR="00BB0B87" w:rsidRPr="00F94F27" w:rsidRDefault="00BB0B87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grantów</w:t>
            </w:r>
            <w:r w:rsidRPr="00F94F2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07BAD187" w14:textId="2DF68575" w:rsidR="00BB0B87" w:rsidRPr="00F94F27" w:rsidRDefault="00BB0B87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BE9" w:rsidRPr="00F94F27" w14:paraId="4875F556" w14:textId="77777777" w:rsidTr="00DF332A">
        <w:trPr>
          <w:trHeight w:val="246"/>
        </w:trPr>
        <w:tc>
          <w:tcPr>
            <w:tcW w:w="846" w:type="dxa"/>
          </w:tcPr>
          <w:p w14:paraId="7EACC554" w14:textId="6D666C0C" w:rsidR="00384BE9" w:rsidRPr="00F94F27" w:rsidRDefault="00384BE9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51B302F" w14:textId="2B1E62AF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Budżet - niezbędność wydatków do realizacji zaplanowanych działań</w:t>
            </w:r>
          </w:p>
        </w:tc>
        <w:tc>
          <w:tcPr>
            <w:tcW w:w="6237" w:type="dxa"/>
          </w:tcPr>
          <w:p w14:paraId="3F1460E7" w14:textId="2A1DD6B9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 niezbędność planowanych wydatków w budżecie wniosku o powierzenie grantu.</w:t>
            </w:r>
          </w:p>
          <w:p w14:paraId="190644C7" w14:textId="2BF08FBA" w:rsidR="00384BE9" w:rsidRPr="00F94F27" w:rsidRDefault="00384BE9" w:rsidP="00F02315">
            <w:pPr>
              <w:pStyle w:val="Normalny1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Wnioskodawca może otrzymać – 0-10 pkt:</w:t>
            </w:r>
          </w:p>
          <w:p w14:paraId="55BDAF2C" w14:textId="77777777" w:rsidR="00384BE9" w:rsidRPr="00F94F27" w:rsidRDefault="00384BE9" w:rsidP="00F94F27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wykazanie czy wydatki wynikają bezpośrednio z opisanych działań, przyczyniają się do osiągnięcia produktów projektu i zostały odpowiednio uzasadnione - 0-2 pkt;</w:t>
            </w:r>
          </w:p>
          <w:p w14:paraId="37E4BA38" w14:textId="77777777" w:rsidR="00384BE9" w:rsidRPr="00F94F27" w:rsidRDefault="00384BE9" w:rsidP="00F94F27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wykazanie czy są niezbędne do realizacji celu projektu i zostaną poniesione w związku z realizacją projektu – 0-2 pkt;</w:t>
            </w:r>
          </w:p>
          <w:p w14:paraId="1A2356E5" w14:textId="77777777" w:rsidR="00384BE9" w:rsidRPr="00F94F27" w:rsidRDefault="00384BE9" w:rsidP="00F94F27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wykazanie czy są adekwatne do zakresu i specyfiki projektu, czasu jego realizacji oraz planowanych produktów – 0-2 pkt;</w:t>
            </w:r>
          </w:p>
          <w:p w14:paraId="181B603A" w14:textId="77777777" w:rsidR="00384BE9" w:rsidRPr="00F94F27" w:rsidRDefault="00384BE9" w:rsidP="00F94F27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wykazanie czy są zaplanowane w sposób racjonalny i efektywny – 0-1 pkt;</w:t>
            </w:r>
          </w:p>
          <w:p w14:paraId="1B45E8E6" w14:textId="77777777" w:rsidR="00384BE9" w:rsidRPr="00F94F27" w:rsidRDefault="00384BE9" w:rsidP="00F94F27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t>za wykazanie czy określone w projekcie nakłady finansowe służą osiągnięciu możliwie najkorzystniejszych efektów realizacji zadań - 0-1 pkt.</w:t>
            </w:r>
          </w:p>
          <w:p w14:paraId="091CE925" w14:textId="77777777" w:rsidR="00384BE9" w:rsidRPr="00F94F27" w:rsidRDefault="00384BE9" w:rsidP="00F94F27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za wykazanie </w:t>
            </w:r>
            <w:r w:rsidRPr="00F94F27">
              <w:rPr>
                <w:rFonts w:ascii="Arial" w:hAnsi="Arial" w:cs="Arial"/>
                <w:sz w:val="24"/>
                <w:szCs w:val="24"/>
              </w:rPr>
              <w:t>czy budżet został poprawnie sporządzony (w tym: użyto prawidłowych jednostek miar i wyliczeń) – 0-1 pkt;</w:t>
            </w:r>
          </w:p>
          <w:p w14:paraId="12803ABF" w14:textId="3E6937BD" w:rsidR="00384BE9" w:rsidRPr="00DF332A" w:rsidRDefault="00384BE9" w:rsidP="00DF332A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99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za wykazanie czy wydatki są zgodne z zapisami Regulaminu naboru (w tym zgodne ze standardami lub cenami rynkowymi, katalogiem kosztów administracyjnych i Wytycznymi) - 0-1 pkt.</w:t>
            </w:r>
          </w:p>
        </w:tc>
        <w:tc>
          <w:tcPr>
            <w:tcW w:w="2409" w:type="dxa"/>
          </w:tcPr>
          <w:p w14:paraId="0A063532" w14:textId="5D3A1BAB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0-10 pkt</w:t>
            </w:r>
          </w:p>
          <w:p w14:paraId="4CAFE540" w14:textId="7777777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Minimum punktowe </w:t>
            </w:r>
          </w:p>
          <w:p w14:paraId="12FAA0E5" w14:textId="66EF0016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6 pkt</w:t>
            </w:r>
          </w:p>
          <w:p w14:paraId="5C5A6BC1" w14:textId="2B3380BA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13E4B810" w14:textId="700F5350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 xml:space="preserve">Kryterium weryfikowane na podstawie treści </w:t>
            </w:r>
            <w:r w:rsidRPr="00F94F27">
              <w:rPr>
                <w:rFonts w:ascii="Arial" w:hAnsi="Arial" w:cs="Arial"/>
                <w:sz w:val="24"/>
                <w:szCs w:val="24"/>
              </w:rPr>
              <w:lastRenderedPageBreak/>
              <w:t>wniosku o powierzenie grantów</w:t>
            </w:r>
          </w:p>
        </w:tc>
      </w:tr>
      <w:tr w:rsidR="00384BE9" w:rsidRPr="00F94F27" w14:paraId="6A2A2591" w14:textId="77777777" w:rsidTr="00DF332A">
        <w:trPr>
          <w:trHeight w:val="246"/>
        </w:trPr>
        <w:tc>
          <w:tcPr>
            <w:tcW w:w="846" w:type="dxa"/>
          </w:tcPr>
          <w:p w14:paraId="7058217D" w14:textId="34B87EB0" w:rsidR="00384BE9" w:rsidRPr="00F94F27" w:rsidRDefault="00384BE9" w:rsidP="00DF332A">
            <w:pPr>
              <w:spacing w:line="360" w:lineRule="auto"/>
              <w:ind w:left="732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="00A70CE6" w:rsidRPr="00F94F2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94F2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009B65E" w14:textId="78970F6F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Korzystanie z doradztwa Biura LGD „Dla Miasta Torunia” na etapie przygotowywania wniosku o powierzenie grantu</w:t>
            </w:r>
          </w:p>
        </w:tc>
        <w:tc>
          <w:tcPr>
            <w:tcW w:w="6237" w:type="dxa"/>
          </w:tcPr>
          <w:p w14:paraId="07FB9F6C" w14:textId="324FFC47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Ocenie podlega czy wnioskodawca skorzystał z doradztwa Biura LGD „Dla Miasta Torunia” na etapie przygotowania wniosku (konsultacja wcześniej wypełnionego wniosku). Doradztwo może zostać udzielone w siedzibie Biura lub elektroniczne.</w:t>
            </w:r>
          </w:p>
          <w:p w14:paraId="0FA5F4AA" w14:textId="7B962588" w:rsidR="00384BE9" w:rsidRPr="00F94F27" w:rsidRDefault="00384BE9" w:rsidP="00F0231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Wnioskodawca może otrzymać 0 lub 3 pkt.</w:t>
            </w:r>
          </w:p>
        </w:tc>
        <w:tc>
          <w:tcPr>
            <w:tcW w:w="2409" w:type="dxa"/>
          </w:tcPr>
          <w:p w14:paraId="7D999128" w14:textId="1198EC7F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 xml:space="preserve">0 lub 3 pkt </w:t>
            </w:r>
          </w:p>
          <w:p w14:paraId="66005225" w14:textId="579E1741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4F27">
              <w:rPr>
                <w:rFonts w:ascii="Arial" w:hAnsi="Arial" w:cs="Arial"/>
                <w:b/>
                <w:sz w:val="24"/>
                <w:szCs w:val="24"/>
              </w:rPr>
              <w:t>Nie przewidziano minimum punktowego</w:t>
            </w:r>
          </w:p>
          <w:p w14:paraId="6CA7E04B" w14:textId="72192A5F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7F549020" w14:textId="457CF512" w:rsidR="00384BE9" w:rsidRPr="00F94F27" w:rsidRDefault="00384BE9" w:rsidP="00F9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4F27">
              <w:rPr>
                <w:rFonts w:ascii="Arial" w:hAnsi="Arial" w:cs="Arial"/>
                <w:sz w:val="24"/>
                <w:szCs w:val="24"/>
              </w:rPr>
              <w:t>Kryterium weryfikowane na podstawie rejestru przeprowadzonego doradztwa prowadzonego przez Biuro LGD</w:t>
            </w:r>
          </w:p>
        </w:tc>
      </w:tr>
    </w:tbl>
    <w:p w14:paraId="089B25EB" w14:textId="77777777" w:rsidR="00384BE9" w:rsidRPr="00F94F27" w:rsidRDefault="00384BE9" w:rsidP="00F94F27">
      <w:pPr>
        <w:spacing w:line="360" w:lineRule="auto"/>
        <w:rPr>
          <w:rFonts w:ascii="Arial" w:hAnsi="Arial" w:cs="Arial"/>
          <w:sz w:val="24"/>
          <w:szCs w:val="24"/>
        </w:rPr>
      </w:pPr>
    </w:p>
    <w:p w14:paraId="2533DEB9" w14:textId="46035330" w:rsidR="005850B3" w:rsidRPr="00F94F27" w:rsidRDefault="005850B3" w:rsidP="00F94F2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94F27">
        <w:rPr>
          <w:rFonts w:ascii="Arial" w:hAnsi="Arial" w:cs="Arial"/>
          <w:sz w:val="24"/>
          <w:szCs w:val="24"/>
          <w:u w:val="single"/>
        </w:rPr>
        <w:t>Pozytywna ocena projektu jest możliwa w przypadku:</w:t>
      </w:r>
    </w:p>
    <w:p w14:paraId="77020E9C" w14:textId="7C6D2495" w:rsidR="00494638" w:rsidRPr="00F94F27" w:rsidRDefault="00494638" w:rsidP="00F94F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1) </w:t>
      </w:r>
      <w:r w:rsidR="00830F34" w:rsidRPr="00F94F27">
        <w:rPr>
          <w:rFonts w:ascii="Arial" w:hAnsi="Arial" w:cs="Arial"/>
          <w:sz w:val="24"/>
          <w:szCs w:val="24"/>
        </w:rPr>
        <w:t>u</w:t>
      </w:r>
      <w:r w:rsidRPr="00F94F27">
        <w:rPr>
          <w:rFonts w:ascii="Arial" w:hAnsi="Arial" w:cs="Arial"/>
          <w:sz w:val="24"/>
          <w:szCs w:val="24"/>
        </w:rPr>
        <w:t>zyskani</w:t>
      </w:r>
      <w:r w:rsidR="00830F34" w:rsidRPr="00F94F27">
        <w:rPr>
          <w:rFonts w:ascii="Arial" w:hAnsi="Arial" w:cs="Arial"/>
          <w:sz w:val="24"/>
          <w:szCs w:val="24"/>
        </w:rPr>
        <w:t>a</w:t>
      </w:r>
      <w:r w:rsidRPr="00F94F27">
        <w:rPr>
          <w:rFonts w:ascii="Arial" w:hAnsi="Arial" w:cs="Arial"/>
          <w:sz w:val="24"/>
          <w:szCs w:val="24"/>
        </w:rPr>
        <w:t xml:space="preserve"> </w:t>
      </w:r>
      <w:r w:rsidR="005850B3" w:rsidRPr="00F94F27">
        <w:rPr>
          <w:rFonts w:ascii="Arial" w:hAnsi="Arial" w:cs="Arial"/>
          <w:sz w:val="24"/>
          <w:szCs w:val="24"/>
        </w:rPr>
        <w:t xml:space="preserve">wszystkich </w:t>
      </w:r>
      <w:r w:rsidRPr="00F94F27">
        <w:rPr>
          <w:rFonts w:ascii="Arial" w:hAnsi="Arial" w:cs="Arial"/>
          <w:sz w:val="24"/>
          <w:szCs w:val="24"/>
        </w:rPr>
        <w:t xml:space="preserve">odpowiedzi TAK </w:t>
      </w:r>
      <w:r w:rsidR="005850B3" w:rsidRPr="00F94F27">
        <w:rPr>
          <w:rFonts w:ascii="Arial" w:hAnsi="Arial" w:cs="Arial"/>
          <w:sz w:val="24"/>
          <w:szCs w:val="24"/>
        </w:rPr>
        <w:t>za spełnienie kryteriów dostępu</w:t>
      </w:r>
      <w:r w:rsidR="00830F34" w:rsidRPr="00F94F27">
        <w:rPr>
          <w:rFonts w:ascii="Arial" w:hAnsi="Arial" w:cs="Arial"/>
          <w:sz w:val="24"/>
          <w:szCs w:val="24"/>
        </w:rPr>
        <w:t xml:space="preserve"> </w:t>
      </w:r>
      <w:r w:rsidR="00830F34" w:rsidRPr="00F94F27">
        <w:rPr>
          <w:rFonts w:ascii="Arial" w:hAnsi="Arial" w:cs="Arial"/>
          <w:b/>
          <w:bCs/>
          <w:sz w:val="24"/>
          <w:szCs w:val="24"/>
        </w:rPr>
        <w:t>oraz</w:t>
      </w:r>
    </w:p>
    <w:p w14:paraId="24F779E0" w14:textId="155834DE" w:rsidR="00494638" w:rsidRPr="00F94F27" w:rsidRDefault="00494638" w:rsidP="00F94F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2) </w:t>
      </w:r>
      <w:r w:rsidR="00830F34" w:rsidRPr="00F94F27">
        <w:rPr>
          <w:rFonts w:ascii="Arial" w:hAnsi="Arial" w:cs="Arial"/>
          <w:sz w:val="24"/>
          <w:szCs w:val="24"/>
        </w:rPr>
        <w:t>u</w:t>
      </w:r>
      <w:r w:rsidRPr="00F94F27">
        <w:rPr>
          <w:rFonts w:ascii="Arial" w:hAnsi="Arial" w:cs="Arial"/>
          <w:sz w:val="24"/>
          <w:szCs w:val="24"/>
        </w:rPr>
        <w:t>zyskani</w:t>
      </w:r>
      <w:r w:rsidR="00830F34" w:rsidRPr="00F94F27">
        <w:rPr>
          <w:rFonts w:ascii="Arial" w:hAnsi="Arial" w:cs="Arial"/>
          <w:sz w:val="24"/>
          <w:szCs w:val="24"/>
        </w:rPr>
        <w:t>a</w:t>
      </w:r>
      <w:r w:rsidRPr="00F94F27">
        <w:rPr>
          <w:rFonts w:ascii="Arial" w:hAnsi="Arial" w:cs="Arial"/>
          <w:sz w:val="24"/>
          <w:szCs w:val="24"/>
        </w:rPr>
        <w:t xml:space="preserve"> </w:t>
      </w:r>
      <w:r w:rsidR="00830F34" w:rsidRPr="00F94F27">
        <w:rPr>
          <w:rFonts w:ascii="Arial" w:hAnsi="Arial" w:cs="Arial"/>
          <w:sz w:val="24"/>
          <w:szCs w:val="24"/>
        </w:rPr>
        <w:t xml:space="preserve">minimum punktowego w kryteriach punktowanych: </w:t>
      </w:r>
      <w:r w:rsidR="00A70CE6" w:rsidRPr="00F94F27">
        <w:rPr>
          <w:rFonts w:ascii="Arial" w:hAnsi="Arial" w:cs="Arial"/>
          <w:sz w:val="24"/>
          <w:szCs w:val="24"/>
        </w:rPr>
        <w:t xml:space="preserve">19, </w:t>
      </w:r>
      <w:r w:rsidR="00384BE9" w:rsidRPr="00F94F27">
        <w:rPr>
          <w:rFonts w:ascii="Arial" w:hAnsi="Arial" w:cs="Arial"/>
          <w:sz w:val="24"/>
          <w:szCs w:val="24"/>
        </w:rPr>
        <w:t>20, 21, 22</w:t>
      </w:r>
      <w:r w:rsidR="00A70CE6" w:rsidRPr="00F94F27">
        <w:rPr>
          <w:rFonts w:ascii="Arial" w:hAnsi="Arial" w:cs="Arial"/>
          <w:sz w:val="24"/>
          <w:szCs w:val="24"/>
        </w:rPr>
        <w:t xml:space="preserve"> i </w:t>
      </w:r>
      <w:r w:rsidR="00C45616" w:rsidRPr="00F94F27">
        <w:rPr>
          <w:rFonts w:ascii="Arial" w:hAnsi="Arial" w:cs="Arial"/>
          <w:sz w:val="24"/>
          <w:szCs w:val="24"/>
        </w:rPr>
        <w:t>24</w:t>
      </w:r>
      <w:r w:rsidR="00384BE9" w:rsidRPr="00F94F27">
        <w:rPr>
          <w:rFonts w:ascii="Arial" w:hAnsi="Arial" w:cs="Arial"/>
          <w:sz w:val="24"/>
          <w:szCs w:val="24"/>
        </w:rPr>
        <w:t>.</w:t>
      </w:r>
    </w:p>
    <w:p w14:paraId="1E7FFBD5" w14:textId="77777777" w:rsidR="00384BE9" w:rsidRPr="00F94F27" w:rsidRDefault="00384BE9" w:rsidP="00F94F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3EB1DC" w14:textId="6F693669" w:rsidR="00B8492A" w:rsidRPr="00F94F27" w:rsidRDefault="00B8492A" w:rsidP="00F94F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lastRenderedPageBreak/>
        <w:t xml:space="preserve">W przypadku wniosków o powierzenie grantu, które mają o równą liczbę punktów, o miejscu na </w:t>
      </w:r>
      <w:r w:rsidRPr="00F94F27">
        <w:rPr>
          <w:rFonts w:ascii="Arial" w:hAnsi="Arial" w:cs="Arial"/>
          <w:iCs/>
          <w:sz w:val="24"/>
          <w:szCs w:val="24"/>
        </w:rPr>
        <w:t xml:space="preserve">liście ocenionych wniosków i wybranych grantobiorców </w:t>
      </w:r>
      <w:r w:rsidRPr="00F94F27">
        <w:rPr>
          <w:rFonts w:ascii="Arial" w:hAnsi="Arial" w:cs="Arial"/>
          <w:sz w:val="24"/>
          <w:szCs w:val="24"/>
        </w:rPr>
        <w:t>decydują kryteria rozstrzygające:</w:t>
      </w:r>
    </w:p>
    <w:p w14:paraId="59245048" w14:textId="3D94B086" w:rsidR="00C45616" w:rsidRPr="00F94F27" w:rsidRDefault="00C45616" w:rsidP="00F94F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 xml:space="preserve">- </w:t>
      </w:r>
      <w:r w:rsidR="00CD01A1" w:rsidRPr="00F94F27">
        <w:rPr>
          <w:rFonts w:ascii="Arial" w:hAnsi="Arial" w:cs="Arial"/>
          <w:sz w:val="24"/>
          <w:szCs w:val="24"/>
        </w:rPr>
        <w:t>Wyższa liczba punktów w ramach kryterium 21. Dobór działań</w:t>
      </w:r>
    </w:p>
    <w:p w14:paraId="284241A3" w14:textId="3BCF25C0" w:rsidR="00B8492A" w:rsidRPr="00F94F27" w:rsidRDefault="00B8492A" w:rsidP="00F94F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>- liczba uczestników projektu</w:t>
      </w:r>
    </w:p>
    <w:p w14:paraId="1DE85070" w14:textId="5EC3D000" w:rsidR="00B554F2" w:rsidRPr="00F94F27" w:rsidRDefault="00B8492A" w:rsidP="00F94F2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94F27">
        <w:rPr>
          <w:rFonts w:ascii="Arial" w:hAnsi="Arial" w:cs="Arial"/>
          <w:sz w:val="24"/>
          <w:szCs w:val="24"/>
        </w:rPr>
        <w:t>- kolejność złożenia wniosku o powierzenie grantu</w:t>
      </w:r>
      <w:r w:rsidR="00384BE9" w:rsidRPr="00F94F27">
        <w:rPr>
          <w:rFonts w:ascii="Arial" w:hAnsi="Arial" w:cs="Arial"/>
          <w:sz w:val="24"/>
          <w:szCs w:val="24"/>
        </w:rPr>
        <w:t>.</w:t>
      </w:r>
    </w:p>
    <w:sectPr w:rsidR="00B554F2" w:rsidRPr="00F94F27" w:rsidSect="00F94F27">
      <w:headerReference w:type="default" r:id="rId8"/>
      <w:footerReference w:type="default" r:id="rId9"/>
      <w:pgSz w:w="16838" w:h="11906" w:orient="landscape"/>
      <w:pgMar w:top="2127" w:right="67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B28EF" w14:textId="77777777" w:rsidR="0010743E" w:rsidRDefault="0010743E" w:rsidP="009D4666">
      <w:pPr>
        <w:spacing w:after="0" w:line="240" w:lineRule="auto"/>
      </w:pPr>
      <w:r>
        <w:separator/>
      </w:r>
    </w:p>
  </w:endnote>
  <w:endnote w:type="continuationSeparator" w:id="0">
    <w:p w14:paraId="56969266" w14:textId="77777777" w:rsidR="0010743E" w:rsidRDefault="0010743E" w:rsidP="009D4666">
      <w:pPr>
        <w:spacing w:after="0" w:line="240" w:lineRule="auto"/>
      </w:pPr>
      <w:r>
        <w:continuationSeparator/>
      </w:r>
    </w:p>
  </w:endnote>
  <w:endnote w:type="continuationNotice" w:id="1">
    <w:p w14:paraId="35C69B3E" w14:textId="77777777" w:rsidR="0010743E" w:rsidRDefault="00107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79994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F7F0C6" w14:textId="77777777" w:rsidR="00BE301F" w:rsidRPr="00BE301F" w:rsidRDefault="00BE301F">
        <w:pPr>
          <w:pStyle w:val="Stopka"/>
          <w:jc w:val="right"/>
          <w:rPr>
            <w:sz w:val="20"/>
          </w:rPr>
        </w:pPr>
        <w:r w:rsidRPr="00BE301F">
          <w:rPr>
            <w:sz w:val="20"/>
          </w:rPr>
          <w:fldChar w:fldCharType="begin"/>
        </w:r>
        <w:r w:rsidRPr="00BE301F">
          <w:rPr>
            <w:sz w:val="20"/>
          </w:rPr>
          <w:instrText>PAGE   \* MERGEFORMAT</w:instrText>
        </w:r>
        <w:r w:rsidRPr="00BE301F">
          <w:rPr>
            <w:sz w:val="20"/>
          </w:rPr>
          <w:fldChar w:fldCharType="separate"/>
        </w:r>
        <w:r w:rsidR="000975F6">
          <w:rPr>
            <w:noProof/>
            <w:sz w:val="20"/>
          </w:rPr>
          <w:t>9</w:t>
        </w:r>
        <w:r w:rsidRPr="00BE301F">
          <w:rPr>
            <w:sz w:val="20"/>
          </w:rPr>
          <w:fldChar w:fldCharType="end"/>
        </w:r>
      </w:p>
    </w:sdtContent>
  </w:sdt>
  <w:p w14:paraId="51DCBDB6" w14:textId="77777777" w:rsidR="00BE301F" w:rsidRDefault="00BE3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1D25" w14:textId="77777777" w:rsidR="0010743E" w:rsidRDefault="0010743E" w:rsidP="009D4666">
      <w:pPr>
        <w:spacing w:after="0" w:line="240" w:lineRule="auto"/>
      </w:pPr>
      <w:r>
        <w:separator/>
      </w:r>
    </w:p>
  </w:footnote>
  <w:footnote w:type="continuationSeparator" w:id="0">
    <w:p w14:paraId="75428E34" w14:textId="77777777" w:rsidR="0010743E" w:rsidRDefault="0010743E" w:rsidP="009D4666">
      <w:pPr>
        <w:spacing w:after="0" w:line="240" w:lineRule="auto"/>
      </w:pPr>
      <w:r>
        <w:continuationSeparator/>
      </w:r>
    </w:p>
  </w:footnote>
  <w:footnote w:type="continuationNotice" w:id="1">
    <w:p w14:paraId="2DBAE8C3" w14:textId="77777777" w:rsidR="0010743E" w:rsidRDefault="0010743E">
      <w:pPr>
        <w:spacing w:after="0" w:line="240" w:lineRule="auto"/>
      </w:pPr>
    </w:p>
  </w:footnote>
  <w:footnote w:id="2">
    <w:p w14:paraId="600168DB" w14:textId="049245DB" w:rsidR="0009689C" w:rsidRPr="00F94F27" w:rsidRDefault="0009689C" w:rsidP="0009689C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F94F2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94F27">
        <w:rPr>
          <w:rFonts w:ascii="Arial" w:hAnsi="Arial" w:cs="Arial"/>
          <w:sz w:val="24"/>
          <w:szCs w:val="24"/>
        </w:rPr>
        <w:t xml:space="preserve"> W każdym kryterium zapis „Kryterium weryfikowane na podstawie treści wniosku o </w:t>
      </w:r>
      <w:r w:rsidR="001440D2" w:rsidRPr="00F94F27">
        <w:rPr>
          <w:rFonts w:ascii="Arial" w:hAnsi="Arial" w:cs="Arial"/>
          <w:sz w:val="24"/>
          <w:szCs w:val="24"/>
        </w:rPr>
        <w:t>powierzenie grantu</w:t>
      </w:r>
      <w:r w:rsidRPr="00F94F27">
        <w:rPr>
          <w:rFonts w:ascii="Arial" w:hAnsi="Arial" w:cs="Arial"/>
          <w:sz w:val="24"/>
          <w:szCs w:val="24"/>
        </w:rPr>
        <w:t xml:space="preserve">” nie wyklucza wykorzystania w ocenie spełniania kryterium informacji dotyczących </w:t>
      </w:r>
      <w:r w:rsidR="002606B4" w:rsidRPr="00F94F27">
        <w:rPr>
          <w:rFonts w:ascii="Arial" w:hAnsi="Arial" w:cs="Arial"/>
          <w:sz w:val="24"/>
          <w:szCs w:val="24"/>
        </w:rPr>
        <w:t xml:space="preserve">wnioskodawcy </w:t>
      </w:r>
      <w:r w:rsidRPr="00F94F27">
        <w:rPr>
          <w:rFonts w:ascii="Arial" w:hAnsi="Arial" w:cs="Arial"/>
          <w:sz w:val="24"/>
          <w:szCs w:val="24"/>
        </w:rPr>
        <w:t xml:space="preserve">lub wniosku o </w:t>
      </w:r>
      <w:r w:rsidR="001440D2" w:rsidRPr="00F94F27">
        <w:rPr>
          <w:rFonts w:ascii="Arial" w:hAnsi="Arial" w:cs="Arial"/>
          <w:sz w:val="24"/>
          <w:szCs w:val="24"/>
        </w:rPr>
        <w:t>powierzenie grantu</w:t>
      </w:r>
      <w:r w:rsidR="002606B4" w:rsidRPr="00F94F27">
        <w:rPr>
          <w:rFonts w:ascii="Arial" w:hAnsi="Arial" w:cs="Arial"/>
          <w:sz w:val="24"/>
          <w:szCs w:val="24"/>
        </w:rPr>
        <w:t xml:space="preserve"> </w:t>
      </w:r>
      <w:r w:rsidRPr="00F94F27">
        <w:rPr>
          <w:rFonts w:ascii="Arial" w:hAnsi="Arial" w:cs="Arial"/>
          <w:sz w:val="24"/>
          <w:szCs w:val="24"/>
        </w:rPr>
        <w:t>pozyskanych w inny sposób.</w:t>
      </w:r>
    </w:p>
  </w:footnote>
  <w:footnote w:id="3">
    <w:p w14:paraId="1A7C179C" w14:textId="77777777" w:rsidR="000940FF" w:rsidRPr="00F94F27" w:rsidRDefault="000940FF" w:rsidP="003D3D0E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F94F27">
        <w:rPr>
          <w:rFonts w:ascii="Arial" w:hAnsi="Arial" w:cs="Arial"/>
          <w:sz w:val="24"/>
          <w:szCs w:val="24"/>
          <w:vertAlign w:val="superscript"/>
        </w:rPr>
        <w:footnoteRef/>
      </w:r>
      <w:r w:rsidRPr="00F94F27">
        <w:rPr>
          <w:rFonts w:ascii="Arial" w:hAnsi="Arial" w:cs="Arial"/>
          <w:sz w:val="24"/>
          <w:szCs w:val="24"/>
        </w:rPr>
        <w:t xml:space="preserve"> </w:t>
      </w:r>
      <w:r w:rsidRPr="001C1557">
        <w:rPr>
          <w:rFonts w:ascii="Arial" w:hAnsi="Arial" w:cs="Arial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</w:footnote>
  <w:footnote w:id="4">
    <w:p w14:paraId="4842A29F" w14:textId="68CFA910" w:rsidR="008D1BAB" w:rsidRDefault="008D1B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46BF">
        <w:rPr>
          <w:rFonts w:ascii="Arial" w:hAnsi="Arial" w:cs="Arial"/>
          <w:sz w:val="24"/>
          <w:szCs w:val="24"/>
        </w:rPr>
        <w:t>Obszary zgodne z „Programem Rewitalizacji Torunia do roku 2027”.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7941" w14:textId="4A2DEEE7" w:rsidR="00AE1078" w:rsidRDefault="00471020" w:rsidP="009D46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B97388" wp14:editId="5891E313">
          <wp:extent cx="5760720" cy="533400"/>
          <wp:effectExtent l="0" t="0" r="0" b="0"/>
          <wp:docPr id="1329178406" name="Obraz 1329178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3C2"/>
    <w:multiLevelType w:val="hybridMultilevel"/>
    <w:tmpl w:val="6EE848D4"/>
    <w:lvl w:ilvl="0" w:tplc="0D4EB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37A8C"/>
    <w:multiLevelType w:val="hybridMultilevel"/>
    <w:tmpl w:val="164471F0"/>
    <w:lvl w:ilvl="0" w:tplc="05DAC3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366"/>
    <w:multiLevelType w:val="hybridMultilevel"/>
    <w:tmpl w:val="A3AED14C"/>
    <w:lvl w:ilvl="0" w:tplc="BBC61936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2A2E75"/>
    <w:multiLevelType w:val="hybridMultilevel"/>
    <w:tmpl w:val="D17E8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1803"/>
    <w:multiLevelType w:val="hybridMultilevel"/>
    <w:tmpl w:val="B7C8F026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63105"/>
    <w:multiLevelType w:val="hybridMultilevel"/>
    <w:tmpl w:val="75F2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33D9"/>
    <w:multiLevelType w:val="hybridMultilevel"/>
    <w:tmpl w:val="8D1618C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E623F"/>
    <w:multiLevelType w:val="hybridMultilevel"/>
    <w:tmpl w:val="CFBC0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02FF"/>
    <w:multiLevelType w:val="hybridMultilevel"/>
    <w:tmpl w:val="AAC280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211A3"/>
    <w:multiLevelType w:val="hybridMultilevel"/>
    <w:tmpl w:val="C95C69B6"/>
    <w:lvl w:ilvl="0" w:tplc="42424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72E8"/>
    <w:multiLevelType w:val="hybridMultilevel"/>
    <w:tmpl w:val="22E2B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76A0"/>
    <w:multiLevelType w:val="hybridMultilevel"/>
    <w:tmpl w:val="FC282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347C2"/>
    <w:multiLevelType w:val="hybridMultilevel"/>
    <w:tmpl w:val="5D585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82B42"/>
    <w:multiLevelType w:val="hybridMultilevel"/>
    <w:tmpl w:val="53402E90"/>
    <w:lvl w:ilvl="0" w:tplc="FA342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96936"/>
    <w:multiLevelType w:val="hybridMultilevel"/>
    <w:tmpl w:val="1F34828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C1420"/>
    <w:multiLevelType w:val="hybridMultilevel"/>
    <w:tmpl w:val="A95A5C5E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87093"/>
    <w:multiLevelType w:val="hybridMultilevel"/>
    <w:tmpl w:val="B3AE8F02"/>
    <w:lvl w:ilvl="0" w:tplc="01BE11A2">
      <w:start w:val="1"/>
      <w:numFmt w:val="decimal"/>
      <w:lvlText w:val="%1."/>
      <w:lvlJc w:val="left"/>
      <w:pPr>
        <w:ind w:left="720" w:hanging="360"/>
      </w:pPr>
      <w:rPr>
        <w:rFonts w:eastAsia="Times New Roman;Times New Roman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A7493"/>
    <w:multiLevelType w:val="hybridMultilevel"/>
    <w:tmpl w:val="CAE663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FA1D0E"/>
    <w:multiLevelType w:val="hybridMultilevel"/>
    <w:tmpl w:val="A1B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A766A"/>
    <w:multiLevelType w:val="hybridMultilevel"/>
    <w:tmpl w:val="323C9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83175"/>
    <w:multiLevelType w:val="hybridMultilevel"/>
    <w:tmpl w:val="172EAB8E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D464E"/>
    <w:multiLevelType w:val="hybridMultilevel"/>
    <w:tmpl w:val="D6F61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C46F0F"/>
    <w:multiLevelType w:val="hybridMultilevel"/>
    <w:tmpl w:val="F216B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7729F"/>
    <w:multiLevelType w:val="hybridMultilevel"/>
    <w:tmpl w:val="6D2CA5E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02F2A"/>
    <w:multiLevelType w:val="hybridMultilevel"/>
    <w:tmpl w:val="323C9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F3763"/>
    <w:multiLevelType w:val="hybridMultilevel"/>
    <w:tmpl w:val="3086E4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2C00222"/>
    <w:multiLevelType w:val="hybridMultilevel"/>
    <w:tmpl w:val="0DD650D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9338C"/>
    <w:multiLevelType w:val="hybridMultilevel"/>
    <w:tmpl w:val="67FCACBC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A70CD"/>
    <w:multiLevelType w:val="hybridMultilevel"/>
    <w:tmpl w:val="6CE2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35E34"/>
    <w:multiLevelType w:val="hybridMultilevel"/>
    <w:tmpl w:val="53D48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059D3"/>
    <w:multiLevelType w:val="hybridMultilevel"/>
    <w:tmpl w:val="AE3A9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C7800"/>
    <w:multiLevelType w:val="hybridMultilevel"/>
    <w:tmpl w:val="A08A357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E4040"/>
    <w:multiLevelType w:val="hybridMultilevel"/>
    <w:tmpl w:val="3488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B1938"/>
    <w:multiLevelType w:val="hybridMultilevel"/>
    <w:tmpl w:val="ABC2E68E"/>
    <w:lvl w:ilvl="0" w:tplc="37646F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3A2C58"/>
    <w:multiLevelType w:val="hybridMultilevel"/>
    <w:tmpl w:val="FC282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54603"/>
    <w:multiLevelType w:val="hybridMultilevel"/>
    <w:tmpl w:val="48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55FDE"/>
    <w:multiLevelType w:val="hybridMultilevel"/>
    <w:tmpl w:val="4A52A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25EE2"/>
    <w:multiLevelType w:val="hybridMultilevel"/>
    <w:tmpl w:val="A866D9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B7A53"/>
    <w:multiLevelType w:val="hybridMultilevel"/>
    <w:tmpl w:val="1422A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969BE"/>
    <w:multiLevelType w:val="hybridMultilevel"/>
    <w:tmpl w:val="F768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B0FBB"/>
    <w:multiLevelType w:val="hybridMultilevel"/>
    <w:tmpl w:val="6F0A3842"/>
    <w:lvl w:ilvl="0" w:tplc="7EE20282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A1A433D"/>
    <w:multiLevelType w:val="hybridMultilevel"/>
    <w:tmpl w:val="FC282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23F48"/>
    <w:multiLevelType w:val="hybridMultilevel"/>
    <w:tmpl w:val="6CE2A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7DDC"/>
    <w:multiLevelType w:val="hybridMultilevel"/>
    <w:tmpl w:val="0994F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71F00"/>
    <w:multiLevelType w:val="hybridMultilevel"/>
    <w:tmpl w:val="FBB4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80E96"/>
    <w:multiLevelType w:val="hybridMultilevel"/>
    <w:tmpl w:val="7C925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C4450"/>
    <w:multiLevelType w:val="hybridMultilevel"/>
    <w:tmpl w:val="85047C9E"/>
    <w:lvl w:ilvl="0" w:tplc="067AD08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0080">
    <w:abstractNumId w:val="7"/>
  </w:num>
  <w:num w:numId="2" w16cid:durableId="1091318219">
    <w:abstractNumId w:val="28"/>
  </w:num>
  <w:num w:numId="3" w16cid:durableId="450514926">
    <w:abstractNumId w:val="36"/>
  </w:num>
  <w:num w:numId="4" w16cid:durableId="1274479765">
    <w:abstractNumId w:val="39"/>
  </w:num>
  <w:num w:numId="5" w16cid:durableId="1599214163">
    <w:abstractNumId w:val="15"/>
  </w:num>
  <w:num w:numId="6" w16cid:durableId="882136389">
    <w:abstractNumId w:val="27"/>
  </w:num>
  <w:num w:numId="7" w16cid:durableId="1035083830">
    <w:abstractNumId w:val="0"/>
  </w:num>
  <w:num w:numId="8" w16cid:durableId="1876231437">
    <w:abstractNumId w:val="24"/>
  </w:num>
  <w:num w:numId="9" w16cid:durableId="1274554643">
    <w:abstractNumId w:val="19"/>
  </w:num>
  <w:num w:numId="10" w16cid:durableId="1582131078">
    <w:abstractNumId w:val="18"/>
  </w:num>
  <w:num w:numId="11" w16cid:durableId="307784994">
    <w:abstractNumId w:val="16"/>
  </w:num>
  <w:num w:numId="12" w16cid:durableId="891159078">
    <w:abstractNumId w:val="21"/>
  </w:num>
  <w:num w:numId="13" w16cid:durableId="1329863666">
    <w:abstractNumId w:val="5"/>
  </w:num>
  <w:num w:numId="14" w16cid:durableId="1540896674">
    <w:abstractNumId w:val="40"/>
  </w:num>
  <w:num w:numId="15" w16cid:durableId="1726874865">
    <w:abstractNumId w:val="26"/>
  </w:num>
  <w:num w:numId="16" w16cid:durableId="1732969474">
    <w:abstractNumId w:val="42"/>
  </w:num>
  <w:num w:numId="17" w16cid:durableId="579214971">
    <w:abstractNumId w:val="6"/>
  </w:num>
  <w:num w:numId="18" w16cid:durableId="792796634">
    <w:abstractNumId w:val="47"/>
  </w:num>
  <w:num w:numId="19" w16cid:durableId="951976299">
    <w:abstractNumId w:val="33"/>
  </w:num>
  <w:num w:numId="20" w16cid:durableId="1902861068">
    <w:abstractNumId w:val="11"/>
  </w:num>
  <w:num w:numId="21" w16cid:durableId="581724086">
    <w:abstractNumId w:val="38"/>
  </w:num>
  <w:num w:numId="22" w16cid:durableId="1309821674">
    <w:abstractNumId w:val="8"/>
  </w:num>
  <w:num w:numId="23" w16cid:durableId="951400918">
    <w:abstractNumId w:val="10"/>
  </w:num>
  <w:num w:numId="24" w16cid:durableId="76249048">
    <w:abstractNumId w:val="31"/>
  </w:num>
  <w:num w:numId="25" w16cid:durableId="647974189">
    <w:abstractNumId w:val="49"/>
  </w:num>
  <w:num w:numId="26" w16cid:durableId="930773857">
    <w:abstractNumId w:val="1"/>
  </w:num>
  <w:num w:numId="27" w16cid:durableId="1037046685">
    <w:abstractNumId w:val="29"/>
  </w:num>
  <w:num w:numId="28" w16cid:durableId="1808426068">
    <w:abstractNumId w:val="45"/>
  </w:num>
  <w:num w:numId="29" w16cid:durableId="2109691593">
    <w:abstractNumId w:val="20"/>
  </w:num>
  <w:num w:numId="30" w16cid:durableId="478810787">
    <w:abstractNumId w:val="23"/>
  </w:num>
  <w:num w:numId="31" w16cid:durableId="1133208910">
    <w:abstractNumId w:val="44"/>
  </w:num>
  <w:num w:numId="32" w16cid:durableId="1505316288">
    <w:abstractNumId w:val="35"/>
  </w:num>
  <w:num w:numId="33" w16cid:durableId="233861646">
    <w:abstractNumId w:val="32"/>
  </w:num>
  <w:num w:numId="34" w16cid:durableId="1730421697">
    <w:abstractNumId w:val="9"/>
  </w:num>
  <w:num w:numId="35" w16cid:durableId="344675180">
    <w:abstractNumId w:val="25"/>
  </w:num>
  <w:num w:numId="36" w16cid:durableId="979067922">
    <w:abstractNumId w:val="12"/>
  </w:num>
  <w:num w:numId="37" w16cid:durableId="232667704">
    <w:abstractNumId w:val="43"/>
  </w:num>
  <w:num w:numId="38" w16cid:durableId="2098136513">
    <w:abstractNumId w:val="46"/>
  </w:num>
  <w:num w:numId="39" w16cid:durableId="1253008507">
    <w:abstractNumId w:val="4"/>
  </w:num>
  <w:num w:numId="40" w16cid:durableId="602610653">
    <w:abstractNumId w:val="34"/>
  </w:num>
  <w:num w:numId="41" w16cid:durableId="1403061754">
    <w:abstractNumId w:val="48"/>
  </w:num>
  <w:num w:numId="42" w16cid:durableId="1000619824">
    <w:abstractNumId w:val="41"/>
  </w:num>
  <w:num w:numId="43" w16cid:durableId="525563268">
    <w:abstractNumId w:val="13"/>
  </w:num>
  <w:num w:numId="44" w16cid:durableId="345793023">
    <w:abstractNumId w:val="30"/>
  </w:num>
  <w:num w:numId="45" w16cid:durableId="2045518372">
    <w:abstractNumId w:val="37"/>
  </w:num>
  <w:num w:numId="46" w16cid:durableId="848910170">
    <w:abstractNumId w:val="3"/>
  </w:num>
  <w:num w:numId="47" w16cid:durableId="1150177566">
    <w:abstractNumId w:val="22"/>
  </w:num>
  <w:num w:numId="48" w16cid:durableId="1076509999">
    <w:abstractNumId w:val="14"/>
  </w:num>
  <w:num w:numId="49" w16cid:durableId="1741515869">
    <w:abstractNumId w:val="17"/>
  </w:num>
  <w:num w:numId="50" w16cid:durableId="146928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66"/>
    <w:rsid w:val="00020F9F"/>
    <w:rsid w:val="00022B5D"/>
    <w:rsid w:val="00030E49"/>
    <w:rsid w:val="000321B5"/>
    <w:rsid w:val="0003508F"/>
    <w:rsid w:val="00044E2B"/>
    <w:rsid w:val="00054F05"/>
    <w:rsid w:val="00055D98"/>
    <w:rsid w:val="00056357"/>
    <w:rsid w:val="000569FC"/>
    <w:rsid w:val="00063DF2"/>
    <w:rsid w:val="000831A3"/>
    <w:rsid w:val="00084D1B"/>
    <w:rsid w:val="000937D1"/>
    <w:rsid w:val="000940FF"/>
    <w:rsid w:val="000960DF"/>
    <w:rsid w:val="0009689C"/>
    <w:rsid w:val="000975F6"/>
    <w:rsid w:val="000B54FF"/>
    <w:rsid w:val="000D573F"/>
    <w:rsid w:val="000D5F70"/>
    <w:rsid w:val="000E0DE2"/>
    <w:rsid w:val="000E634D"/>
    <w:rsid w:val="000E7F64"/>
    <w:rsid w:val="000F38D1"/>
    <w:rsid w:val="000F7257"/>
    <w:rsid w:val="0010743E"/>
    <w:rsid w:val="00107950"/>
    <w:rsid w:val="00110911"/>
    <w:rsid w:val="00112389"/>
    <w:rsid w:val="00125E01"/>
    <w:rsid w:val="0012719C"/>
    <w:rsid w:val="00127252"/>
    <w:rsid w:val="00131DE7"/>
    <w:rsid w:val="0013434C"/>
    <w:rsid w:val="0014352B"/>
    <w:rsid w:val="001440D2"/>
    <w:rsid w:val="00146A03"/>
    <w:rsid w:val="00147DC8"/>
    <w:rsid w:val="00163FBA"/>
    <w:rsid w:val="00176F80"/>
    <w:rsid w:val="001770B4"/>
    <w:rsid w:val="00185E2B"/>
    <w:rsid w:val="00190948"/>
    <w:rsid w:val="00193895"/>
    <w:rsid w:val="001A51C0"/>
    <w:rsid w:val="001A634E"/>
    <w:rsid w:val="001B0DB3"/>
    <w:rsid w:val="001B6593"/>
    <w:rsid w:val="001B6D9E"/>
    <w:rsid w:val="001C1557"/>
    <w:rsid w:val="001C3FC0"/>
    <w:rsid w:val="001D001F"/>
    <w:rsid w:val="001D0975"/>
    <w:rsid w:val="001D2BD2"/>
    <w:rsid w:val="001F0739"/>
    <w:rsid w:val="001F2AE3"/>
    <w:rsid w:val="001F6421"/>
    <w:rsid w:val="00201D66"/>
    <w:rsid w:val="002022B9"/>
    <w:rsid w:val="00202B45"/>
    <w:rsid w:val="002042D8"/>
    <w:rsid w:val="00224335"/>
    <w:rsid w:val="0023146E"/>
    <w:rsid w:val="002321E9"/>
    <w:rsid w:val="00241D6F"/>
    <w:rsid w:val="00244EE1"/>
    <w:rsid w:val="00245534"/>
    <w:rsid w:val="00251CD2"/>
    <w:rsid w:val="002601FF"/>
    <w:rsid w:val="002606B4"/>
    <w:rsid w:val="00260CD8"/>
    <w:rsid w:val="00262280"/>
    <w:rsid w:val="00265EEC"/>
    <w:rsid w:val="002704B3"/>
    <w:rsid w:val="00284340"/>
    <w:rsid w:val="00284B20"/>
    <w:rsid w:val="002920F7"/>
    <w:rsid w:val="002A32BA"/>
    <w:rsid w:val="002A6776"/>
    <w:rsid w:val="002B3E21"/>
    <w:rsid w:val="002B442E"/>
    <w:rsid w:val="002C4CC5"/>
    <w:rsid w:val="002E36D2"/>
    <w:rsid w:val="002F356E"/>
    <w:rsid w:val="0030139A"/>
    <w:rsid w:val="0030637B"/>
    <w:rsid w:val="00312D43"/>
    <w:rsid w:val="0031564F"/>
    <w:rsid w:val="0032150A"/>
    <w:rsid w:val="00325494"/>
    <w:rsid w:val="00330E48"/>
    <w:rsid w:val="00337E0B"/>
    <w:rsid w:val="00345A4E"/>
    <w:rsid w:val="003472B8"/>
    <w:rsid w:val="00352014"/>
    <w:rsid w:val="0035286D"/>
    <w:rsid w:val="0035456A"/>
    <w:rsid w:val="003546FE"/>
    <w:rsid w:val="00354E54"/>
    <w:rsid w:val="003556DD"/>
    <w:rsid w:val="00361682"/>
    <w:rsid w:val="00361FE9"/>
    <w:rsid w:val="003648D8"/>
    <w:rsid w:val="00371819"/>
    <w:rsid w:val="003765F5"/>
    <w:rsid w:val="00377F76"/>
    <w:rsid w:val="00384BE9"/>
    <w:rsid w:val="00386AED"/>
    <w:rsid w:val="00387521"/>
    <w:rsid w:val="00387C72"/>
    <w:rsid w:val="00390DF3"/>
    <w:rsid w:val="00391AE0"/>
    <w:rsid w:val="003A14C0"/>
    <w:rsid w:val="003A460F"/>
    <w:rsid w:val="003B56A6"/>
    <w:rsid w:val="003C6FB5"/>
    <w:rsid w:val="003D1FE9"/>
    <w:rsid w:val="003D2FFA"/>
    <w:rsid w:val="003D39CC"/>
    <w:rsid w:val="003D3D0E"/>
    <w:rsid w:val="003D4385"/>
    <w:rsid w:val="003D5B05"/>
    <w:rsid w:val="003E12A2"/>
    <w:rsid w:val="003F2E68"/>
    <w:rsid w:val="003F6BAD"/>
    <w:rsid w:val="0040061C"/>
    <w:rsid w:val="004022EA"/>
    <w:rsid w:val="004141AD"/>
    <w:rsid w:val="00414ED9"/>
    <w:rsid w:val="00435E38"/>
    <w:rsid w:val="00436996"/>
    <w:rsid w:val="00445B3B"/>
    <w:rsid w:val="00451563"/>
    <w:rsid w:val="00460773"/>
    <w:rsid w:val="00467B36"/>
    <w:rsid w:val="00471020"/>
    <w:rsid w:val="00471AA8"/>
    <w:rsid w:val="004726B3"/>
    <w:rsid w:val="00485161"/>
    <w:rsid w:val="004858E3"/>
    <w:rsid w:val="00486091"/>
    <w:rsid w:val="004875B0"/>
    <w:rsid w:val="00491D05"/>
    <w:rsid w:val="00493976"/>
    <w:rsid w:val="00494638"/>
    <w:rsid w:val="004A030E"/>
    <w:rsid w:val="004B19D1"/>
    <w:rsid w:val="004B360E"/>
    <w:rsid w:val="004B374C"/>
    <w:rsid w:val="004C1BE0"/>
    <w:rsid w:val="004C6A5A"/>
    <w:rsid w:val="004D0E82"/>
    <w:rsid w:val="004D0F06"/>
    <w:rsid w:val="004D3C63"/>
    <w:rsid w:val="004D669A"/>
    <w:rsid w:val="004E0730"/>
    <w:rsid w:val="004E0C9E"/>
    <w:rsid w:val="004E0F7E"/>
    <w:rsid w:val="004E6CB3"/>
    <w:rsid w:val="004F156E"/>
    <w:rsid w:val="004F1725"/>
    <w:rsid w:val="004F36A8"/>
    <w:rsid w:val="004F44C1"/>
    <w:rsid w:val="00500FE7"/>
    <w:rsid w:val="0050106F"/>
    <w:rsid w:val="00501F09"/>
    <w:rsid w:val="00520675"/>
    <w:rsid w:val="00520B3A"/>
    <w:rsid w:val="005234E8"/>
    <w:rsid w:val="0053516C"/>
    <w:rsid w:val="0054163D"/>
    <w:rsid w:val="005418A3"/>
    <w:rsid w:val="00545385"/>
    <w:rsid w:val="00551AAF"/>
    <w:rsid w:val="00552B1C"/>
    <w:rsid w:val="00552DFB"/>
    <w:rsid w:val="00554073"/>
    <w:rsid w:val="00563B05"/>
    <w:rsid w:val="00567F79"/>
    <w:rsid w:val="00571D78"/>
    <w:rsid w:val="005761F1"/>
    <w:rsid w:val="005850B3"/>
    <w:rsid w:val="00593BEB"/>
    <w:rsid w:val="005951B5"/>
    <w:rsid w:val="00595883"/>
    <w:rsid w:val="00596BBB"/>
    <w:rsid w:val="00596D01"/>
    <w:rsid w:val="005A3BD4"/>
    <w:rsid w:val="005A5882"/>
    <w:rsid w:val="005A5C45"/>
    <w:rsid w:val="005B0133"/>
    <w:rsid w:val="005B046D"/>
    <w:rsid w:val="005B18F4"/>
    <w:rsid w:val="005B36F3"/>
    <w:rsid w:val="005C465F"/>
    <w:rsid w:val="005C4AEB"/>
    <w:rsid w:val="005D1376"/>
    <w:rsid w:val="005D2B9C"/>
    <w:rsid w:val="005E38DD"/>
    <w:rsid w:val="005F350A"/>
    <w:rsid w:val="005F4294"/>
    <w:rsid w:val="00601800"/>
    <w:rsid w:val="006114CF"/>
    <w:rsid w:val="006122BF"/>
    <w:rsid w:val="0061597D"/>
    <w:rsid w:val="00615CC4"/>
    <w:rsid w:val="00630168"/>
    <w:rsid w:val="00650321"/>
    <w:rsid w:val="006537CA"/>
    <w:rsid w:val="00654273"/>
    <w:rsid w:val="00656701"/>
    <w:rsid w:val="00661ADA"/>
    <w:rsid w:val="00663CEF"/>
    <w:rsid w:val="00664286"/>
    <w:rsid w:val="0066431A"/>
    <w:rsid w:val="00674692"/>
    <w:rsid w:val="00676BEF"/>
    <w:rsid w:val="0067755F"/>
    <w:rsid w:val="00684800"/>
    <w:rsid w:val="00691409"/>
    <w:rsid w:val="00691AFA"/>
    <w:rsid w:val="00695786"/>
    <w:rsid w:val="006B19E8"/>
    <w:rsid w:val="006B1B3A"/>
    <w:rsid w:val="006B4412"/>
    <w:rsid w:val="006B46D5"/>
    <w:rsid w:val="006B5DD8"/>
    <w:rsid w:val="006B7138"/>
    <w:rsid w:val="006D059D"/>
    <w:rsid w:val="006E2C45"/>
    <w:rsid w:val="006E3436"/>
    <w:rsid w:val="006E62C6"/>
    <w:rsid w:val="006F2603"/>
    <w:rsid w:val="006F38B3"/>
    <w:rsid w:val="006F6A08"/>
    <w:rsid w:val="00720038"/>
    <w:rsid w:val="007209A8"/>
    <w:rsid w:val="00727329"/>
    <w:rsid w:val="007444B4"/>
    <w:rsid w:val="00744A8B"/>
    <w:rsid w:val="0075368D"/>
    <w:rsid w:val="00760504"/>
    <w:rsid w:val="007620D7"/>
    <w:rsid w:val="00766F5E"/>
    <w:rsid w:val="00771176"/>
    <w:rsid w:val="0077498E"/>
    <w:rsid w:val="00786DF8"/>
    <w:rsid w:val="00791171"/>
    <w:rsid w:val="00791C34"/>
    <w:rsid w:val="00793291"/>
    <w:rsid w:val="0079624D"/>
    <w:rsid w:val="007A251C"/>
    <w:rsid w:val="007A6D92"/>
    <w:rsid w:val="007A7F30"/>
    <w:rsid w:val="007B6116"/>
    <w:rsid w:val="007B6BE6"/>
    <w:rsid w:val="007C1925"/>
    <w:rsid w:val="007D1AC0"/>
    <w:rsid w:val="007E2744"/>
    <w:rsid w:val="007E53DF"/>
    <w:rsid w:val="007F3AAC"/>
    <w:rsid w:val="007F6EB1"/>
    <w:rsid w:val="008079D1"/>
    <w:rsid w:val="00812667"/>
    <w:rsid w:val="00813505"/>
    <w:rsid w:val="0081556C"/>
    <w:rsid w:val="008229B3"/>
    <w:rsid w:val="00830F34"/>
    <w:rsid w:val="0083155D"/>
    <w:rsid w:val="0083222C"/>
    <w:rsid w:val="00833C11"/>
    <w:rsid w:val="00835C81"/>
    <w:rsid w:val="008366B5"/>
    <w:rsid w:val="0084164B"/>
    <w:rsid w:val="008430A3"/>
    <w:rsid w:val="0084508F"/>
    <w:rsid w:val="00850E2B"/>
    <w:rsid w:val="00853482"/>
    <w:rsid w:val="00854AEB"/>
    <w:rsid w:val="008568B7"/>
    <w:rsid w:val="008617AD"/>
    <w:rsid w:val="00864DFE"/>
    <w:rsid w:val="00865759"/>
    <w:rsid w:val="0088486A"/>
    <w:rsid w:val="00884B3C"/>
    <w:rsid w:val="0089042D"/>
    <w:rsid w:val="008A5133"/>
    <w:rsid w:val="008C0208"/>
    <w:rsid w:val="008C7955"/>
    <w:rsid w:val="008D1BAB"/>
    <w:rsid w:val="008D3948"/>
    <w:rsid w:val="008D4C43"/>
    <w:rsid w:val="008E1CA0"/>
    <w:rsid w:val="008E2ECA"/>
    <w:rsid w:val="008E5476"/>
    <w:rsid w:val="008E6C53"/>
    <w:rsid w:val="0090717A"/>
    <w:rsid w:val="0091181B"/>
    <w:rsid w:val="00917023"/>
    <w:rsid w:val="0092187A"/>
    <w:rsid w:val="00921977"/>
    <w:rsid w:val="00932894"/>
    <w:rsid w:val="00942878"/>
    <w:rsid w:val="00942A72"/>
    <w:rsid w:val="00945E18"/>
    <w:rsid w:val="0094716A"/>
    <w:rsid w:val="00957F7F"/>
    <w:rsid w:val="00960B62"/>
    <w:rsid w:val="0096643F"/>
    <w:rsid w:val="009701AE"/>
    <w:rsid w:val="00980551"/>
    <w:rsid w:val="0098139C"/>
    <w:rsid w:val="0098535B"/>
    <w:rsid w:val="0098737A"/>
    <w:rsid w:val="00991FD2"/>
    <w:rsid w:val="00996D6F"/>
    <w:rsid w:val="009970E5"/>
    <w:rsid w:val="00997DEC"/>
    <w:rsid w:val="009A0E11"/>
    <w:rsid w:val="009A33B8"/>
    <w:rsid w:val="009A672D"/>
    <w:rsid w:val="009A76C7"/>
    <w:rsid w:val="009A76EB"/>
    <w:rsid w:val="009B0253"/>
    <w:rsid w:val="009B088F"/>
    <w:rsid w:val="009B3289"/>
    <w:rsid w:val="009C0538"/>
    <w:rsid w:val="009C2FAC"/>
    <w:rsid w:val="009D1398"/>
    <w:rsid w:val="009D19B5"/>
    <w:rsid w:val="009D4666"/>
    <w:rsid w:val="009D6D55"/>
    <w:rsid w:val="009D7043"/>
    <w:rsid w:val="009E46BF"/>
    <w:rsid w:val="009E6345"/>
    <w:rsid w:val="009F04A1"/>
    <w:rsid w:val="009F1473"/>
    <w:rsid w:val="009F2D24"/>
    <w:rsid w:val="009F460D"/>
    <w:rsid w:val="009F573E"/>
    <w:rsid w:val="00A05DF4"/>
    <w:rsid w:val="00A06FFB"/>
    <w:rsid w:val="00A20A7A"/>
    <w:rsid w:val="00A24C82"/>
    <w:rsid w:val="00A27F8D"/>
    <w:rsid w:val="00A308BD"/>
    <w:rsid w:val="00A352A9"/>
    <w:rsid w:val="00A40EF0"/>
    <w:rsid w:val="00A42783"/>
    <w:rsid w:val="00A44E11"/>
    <w:rsid w:val="00A51310"/>
    <w:rsid w:val="00A659FB"/>
    <w:rsid w:val="00A70CE6"/>
    <w:rsid w:val="00A756B4"/>
    <w:rsid w:val="00A76358"/>
    <w:rsid w:val="00A8018E"/>
    <w:rsid w:val="00A822F0"/>
    <w:rsid w:val="00A82B6D"/>
    <w:rsid w:val="00A9454F"/>
    <w:rsid w:val="00A94812"/>
    <w:rsid w:val="00AA58EF"/>
    <w:rsid w:val="00AA6537"/>
    <w:rsid w:val="00AA6538"/>
    <w:rsid w:val="00AB0D1F"/>
    <w:rsid w:val="00AB56A9"/>
    <w:rsid w:val="00AC2A0C"/>
    <w:rsid w:val="00AC2CB5"/>
    <w:rsid w:val="00AC7DAE"/>
    <w:rsid w:val="00AD04E2"/>
    <w:rsid w:val="00AD2E27"/>
    <w:rsid w:val="00AE1078"/>
    <w:rsid w:val="00AE296C"/>
    <w:rsid w:val="00AE3B0E"/>
    <w:rsid w:val="00AE452E"/>
    <w:rsid w:val="00AE4A4D"/>
    <w:rsid w:val="00AE5D5F"/>
    <w:rsid w:val="00AE5E49"/>
    <w:rsid w:val="00AE7D64"/>
    <w:rsid w:val="00AF2ED7"/>
    <w:rsid w:val="00AF3122"/>
    <w:rsid w:val="00AF34C4"/>
    <w:rsid w:val="00AF3CAC"/>
    <w:rsid w:val="00AF6AB9"/>
    <w:rsid w:val="00B20E74"/>
    <w:rsid w:val="00B21A51"/>
    <w:rsid w:val="00B32703"/>
    <w:rsid w:val="00B3272C"/>
    <w:rsid w:val="00B4443F"/>
    <w:rsid w:val="00B554F2"/>
    <w:rsid w:val="00B64829"/>
    <w:rsid w:val="00B648D0"/>
    <w:rsid w:val="00B66B16"/>
    <w:rsid w:val="00B70056"/>
    <w:rsid w:val="00B7057B"/>
    <w:rsid w:val="00B74C02"/>
    <w:rsid w:val="00B811EF"/>
    <w:rsid w:val="00B8492A"/>
    <w:rsid w:val="00B9374A"/>
    <w:rsid w:val="00B95E8D"/>
    <w:rsid w:val="00BA6C24"/>
    <w:rsid w:val="00BA6C69"/>
    <w:rsid w:val="00BA71B4"/>
    <w:rsid w:val="00BA76F2"/>
    <w:rsid w:val="00BB0B87"/>
    <w:rsid w:val="00BB4D9F"/>
    <w:rsid w:val="00BB61B3"/>
    <w:rsid w:val="00BB6825"/>
    <w:rsid w:val="00BB6E74"/>
    <w:rsid w:val="00BB7D56"/>
    <w:rsid w:val="00BC1560"/>
    <w:rsid w:val="00BC4980"/>
    <w:rsid w:val="00BC671E"/>
    <w:rsid w:val="00BD2839"/>
    <w:rsid w:val="00BD41BE"/>
    <w:rsid w:val="00BD4513"/>
    <w:rsid w:val="00BD6418"/>
    <w:rsid w:val="00BD7200"/>
    <w:rsid w:val="00BE301F"/>
    <w:rsid w:val="00BF11AC"/>
    <w:rsid w:val="00BF381F"/>
    <w:rsid w:val="00BF43B9"/>
    <w:rsid w:val="00C03CE0"/>
    <w:rsid w:val="00C07D49"/>
    <w:rsid w:val="00C20C6C"/>
    <w:rsid w:val="00C21817"/>
    <w:rsid w:val="00C266A1"/>
    <w:rsid w:val="00C31BEE"/>
    <w:rsid w:val="00C33F55"/>
    <w:rsid w:val="00C42B90"/>
    <w:rsid w:val="00C43D5B"/>
    <w:rsid w:val="00C45616"/>
    <w:rsid w:val="00C50550"/>
    <w:rsid w:val="00C53F02"/>
    <w:rsid w:val="00C5486D"/>
    <w:rsid w:val="00C549F8"/>
    <w:rsid w:val="00C56A0D"/>
    <w:rsid w:val="00C72689"/>
    <w:rsid w:val="00C744FB"/>
    <w:rsid w:val="00C838B4"/>
    <w:rsid w:val="00C84FDE"/>
    <w:rsid w:val="00C87CCD"/>
    <w:rsid w:val="00C94F5A"/>
    <w:rsid w:val="00C9650B"/>
    <w:rsid w:val="00CA3A12"/>
    <w:rsid w:val="00CC5141"/>
    <w:rsid w:val="00CC7502"/>
    <w:rsid w:val="00CC7C2C"/>
    <w:rsid w:val="00CD01A1"/>
    <w:rsid w:val="00CE6D22"/>
    <w:rsid w:val="00CF18C7"/>
    <w:rsid w:val="00D135AF"/>
    <w:rsid w:val="00D14256"/>
    <w:rsid w:val="00D2744A"/>
    <w:rsid w:val="00D32230"/>
    <w:rsid w:val="00D32DC0"/>
    <w:rsid w:val="00D34073"/>
    <w:rsid w:val="00D4746B"/>
    <w:rsid w:val="00D647A2"/>
    <w:rsid w:val="00D65400"/>
    <w:rsid w:val="00D66458"/>
    <w:rsid w:val="00D72604"/>
    <w:rsid w:val="00D76027"/>
    <w:rsid w:val="00D769B6"/>
    <w:rsid w:val="00D816B2"/>
    <w:rsid w:val="00D917B6"/>
    <w:rsid w:val="00DA1DDC"/>
    <w:rsid w:val="00DB0504"/>
    <w:rsid w:val="00DB1154"/>
    <w:rsid w:val="00DB568D"/>
    <w:rsid w:val="00DB5CEA"/>
    <w:rsid w:val="00DB78E2"/>
    <w:rsid w:val="00DC07D8"/>
    <w:rsid w:val="00DC1FB3"/>
    <w:rsid w:val="00DD0783"/>
    <w:rsid w:val="00DD337B"/>
    <w:rsid w:val="00DD3961"/>
    <w:rsid w:val="00DE00BD"/>
    <w:rsid w:val="00DE2D66"/>
    <w:rsid w:val="00DF332A"/>
    <w:rsid w:val="00DF5D51"/>
    <w:rsid w:val="00E041F9"/>
    <w:rsid w:val="00E106A9"/>
    <w:rsid w:val="00E1332C"/>
    <w:rsid w:val="00E2199E"/>
    <w:rsid w:val="00E27C43"/>
    <w:rsid w:val="00E32707"/>
    <w:rsid w:val="00E327CB"/>
    <w:rsid w:val="00E42E3A"/>
    <w:rsid w:val="00E45932"/>
    <w:rsid w:val="00E4602C"/>
    <w:rsid w:val="00E57BC4"/>
    <w:rsid w:val="00E57FC1"/>
    <w:rsid w:val="00E60B0D"/>
    <w:rsid w:val="00E844F0"/>
    <w:rsid w:val="00E910AF"/>
    <w:rsid w:val="00EA1564"/>
    <w:rsid w:val="00EA4057"/>
    <w:rsid w:val="00EA62E4"/>
    <w:rsid w:val="00EA64BF"/>
    <w:rsid w:val="00EB03DA"/>
    <w:rsid w:val="00EB77B1"/>
    <w:rsid w:val="00EC1292"/>
    <w:rsid w:val="00EC3E10"/>
    <w:rsid w:val="00EC6C04"/>
    <w:rsid w:val="00ED14EF"/>
    <w:rsid w:val="00ED3884"/>
    <w:rsid w:val="00EE0D78"/>
    <w:rsid w:val="00EE2962"/>
    <w:rsid w:val="00EF0DDC"/>
    <w:rsid w:val="00EF12F2"/>
    <w:rsid w:val="00EF149E"/>
    <w:rsid w:val="00EF570A"/>
    <w:rsid w:val="00EF5CE0"/>
    <w:rsid w:val="00EF7EBC"/>
    <w:rsid w:val="00F02315"/>
    <w:rsid w:val="00F02B50"/>
    <w:rsid w:val="00F02E8D"/>
    <w:rsid w:val="00F04883"/>
    <w:rsid w:val="00F12C6B"/>
    <w:rsid w:val="00F168F3"/>
    <w:rsid w:val="00F2547B"/>
    <w:rsid w:val="00F322B9"/>
    <w:rsid w:val="00F32932"/>
    <w:rsid w:val="00F3554D"/>
    <w:rsid w:val="00F4456F"/>
    <w:rsid w:val="00F44CB3"/>
    <w:rsid w:val="00F51AF4"/>
    <w:rsid w:val="00F563C7"/>
    <w:rsid w:val="00F7756F"/>
    <w:rsid w:val="00F81775"/>
    <w:rsid w:val="00F81FE1"/>
    <w:rsid w:val="00F94F27"/>
    <w:rsid w:val="00FA304D"/>
    <w:rsid w:val="00FA6896"/>
    <w:rsid w:val="00FB0044"/>
    <w:rsid w:val="00FC1779"/>
    <w:rsid w:val="00FD63F2"/>
    <w:rsid w:val="00FD7F52"/>
    <w:rsid w:val="00FE17C1"/>
    <w:rsid w:val="00FE432F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A993"/>
  <w15:chartTrackingRefBased/>
  <w15:docId w15:val="{F611E336-8332-4EE4-AE07-CAA75CAA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666"/>
  </w:style>
  <w:style w:type="paragraph" w:styleId="Stopka">
    <w:name w:val="footer"/>
    <w:basedOn w:val="Normalny"/>
    <w:link w:val="StopkaZnak"/>
    <w:uiPriority w:val="99"/>
    <w:unhideWhenUsed/>
    <w:rsid w:val="009D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666"/>
  </w:style>
  <w:style w:type="table" w:styleId="Tabela-Siatka">
    <w:name w:val="Table Grid"/>
    <w:basedOn w:val="Standardowy"/>
    <w:uiPriority w:val="39"/>
    <w:rsid w:val="009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54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354E54"/>
    <w:pPr>
      <w:ind w:left="720"/>
      <w:contextualSpacing/>
    </w:pPr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Znak,FOOTNOTES,o,fn,Znak Znak,przyp,Tekst przypisu,footnote text"/>
    <w:basedOn w:val="Normalny"/>
    <w:link w:val="TekstprzypisudolnegoZnak"/>
    <w:uiPriority w:val="99"/>
    <w:unhideWhenUsed/>
    <w:qFormat/>
    <w:rsid w:val="00AF3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basedOn w:val="Domylnaczcionkaakapitu"/>
    <w:link w:val="Tekstprzypisudolnego"/>
    <w:uiPriority w:val="99"/>
    <w:rsid w:val="00AF3CAC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basedOn w:val="Domylnaczcionkaakapitu"/>
    <w:uiPriority w:val="99"/>
    <w:unhideWhenUsed/>
    <w:rsid w:val="00AF3C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0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62"/>
    <w:rPr>
      <w:b/>
      <w:bCs/>
      <w:sz w:val="20"/>
      <w:szCs w:val="20"/>
    </w:rPr>
  </w:style>
  <w:style w:type="paragraph" w:customStyle="1" w:styleId="Normalny1">
    <w:name w:val="Normalny1"/>
    <w:rsid w:val="003B56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07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73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C72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917023"/>
  </w:style>
  <w:style w:type="character" w:customStyle="1" w:styleId="markedcontent">
    <w:name w:val="markedcontent"/>
    <w:basedOn w:val="Domylnaczcionkaakapitu"/>
    <w:rsid w:val="00AD2E27"/>
  </w:style>
  <w:style w:type="character" w:customStyle="1" w:styleId="DefaultZnak">
    <w:name w:val="Default Znak"/>
    <w:link w:val="Default"/>
    <w:rsid w:val="001D001F"/>
    <w:rPr>
      <w:rFonts w:ascii="Arial" w:hAnsi="Arial" w:cs="Arial"/>
      <w:color w:val="000000"/>
      <w:sz w:val="24"/>
      <w:szCs w:val="24"/>
    </w:rPr>
  </w:style>
  <w:style w:type="character" w:customStyle="1" w:styleId="x193iq5w">
    <w:name w:val="x193iq5w"/>
    <w:basedOn w:val="Domylnaczcionkaakapitu"/>
    <w:rsid w:val="00DB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B971-0EB1-4B09-A50B-37A5E89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3589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Dla Miasta Torunia</cp:lastModifiedBy>
  <cp:revision>2</cp:revision>
  <cp:lastPrinted>2024-09-18T12:13:00Z</cp:lastPrinted>
  <dcterms:created xsi:type="dcterms:W3CDTF">2024-12-12T17:32:00Z</dcterms:created>
  <dcterms:modified xsi:type="dcterms:W3CDTF">2024-12-12T17:32:00Z</dcterms:modified>
</cp:coreProperties>
</file>